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4" w:rsidRDefault="001A4C14" w:rsidP="00611D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11D02" w:rsidRPr="00611D02" w:rsidRDefault="001A4C14" w:rsidP="00611D0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611D02" w:rsidRPr="00611D02">
        <w:rPr>
          <w:sz w:val="28"/>
          <w:szCs w:val="28"/>
        </w:rPr>
        <w:t xml:space="preserve"> Совета</w:t>
      </w:r>
    </w:p>
    <w:p w:rsidR="00611D02" w:rsidRPr="00611D02" w:rsidRDefault="00611D02" w:rsidP="00611D02">
      <w:pPr>
        <w:jc w:val="right"/>
        <w:rPr>
          <w:sz w:val="28"/>
          <w:szCs w:val="28"/>
        </w:rPr>
      </w:pPr>
      <w:r w:rsidRPr="00611D02">
        <w:rPr>
          <w:sz w:val="28"/>
          <w:szCs w:val="28"/>
        </w:rPr>
        <w:t>№ 219 от 22.12.2014 г</w:t>
      </w:r>
    </w:p>
    <w:p w:rsidR="00611D02" w:rsidRPr="00611D02" w:rsidRDefault="00611D02" w:rsidP="00611D02">
      <w:pPr>
        <w:jc w:val="right"/>
        <w:rPr>
          <w:sz w:val="28"/>
          <w:szCs w:val="28"/>
        </w:rPr>
      </w:pPr>
    </w:p>
    <w:p w:rsidR="00611D02" w:rsidRPr="00611D02" w:rsidRDefault="00611D02" w:rsidP="00611D02">
      <w:pPr>
        <w:jc w:val="center"/>
        <w:rPr>
          <w:sz w:val="28"/>
          <w:szCs w:val="28"/>
        </w:rPr>
      </w:pPr>
      <w:r w:rsidRPr="00611D02">
        <w:rPr>
          <w:sz w:val="28"/>
          <w:szCs w:val="28"/>
        </w:rPr>
        <w:t>ПРАВИЛА</w:t>
      </w:r>
    </w:p>
    <w:p w:rsidR="00611D02" w:rsidRDefault="00611D02" w:rsidP="00611D02">
      <w:pPr>
        <w:jc w:val="center"/>
        <w:rPr>
          <w:sz w:val="28"/>
          <w:szCs w:val="28"/>
        </w:rPr>
      </w:pPr>
      <w:r w:rsidRPr="00611D02">
        <w:rPr>
          <w:sz w:val="28"/>
          <w:szCs w:val="28"/>
        </w:rPr>
        <w:t>присвоения, изменения и аннулирования адресов</w:t>
      </w:r>
    </w:p>
    <w:p w:rsidR="00611D02" w:rsidRDefault="00611D02" w:rsidP="00611D02">
      <w:pPr>
        <w:jc w:val="center"/>
        <w:rPr>
          <w:sz w:val="28"/>
          <w:szCs w:val="28"/>
        </w:rPr>
      </w:pPr>
    </w:p>
    <w:p w:rsidR="00611D02" w:rsidRDefault="00611D02" w:rsidP="00611D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611D02" w:rsidRDefault="00611D02" w:rsidP="00611D02">
      <w:pPr>
        <w:jc w:val="center"/>
        <w:rPr>
          <w:sz w:val="28"/>
          <w:szCs w:val="28"/>
        </w:rPr>
      </w:pPr>
    </w:p>
    <w:p w:rsidR="00611D02" w:rsidRDefault="00611D02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11D02" w:rsidRDefault="00611D02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Понятия, используемые в настоящих</w:t>
      </w:r>
      <w:r w:rsidR="009F6DBA">
        <w:rPr>
          <w:sz w:val="28"/>
          <w:szCs w:val="28"/>
        </w:rPr>
        <w:t xml:space="preserve"> Правилах, означают следующее:</w:t>
      </w:r>
    </w:p>
    <w:p w:rsidR="009F6DBA" w:rsidRDefault="009F6DBA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"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F6DBA" w:rsidRDefault="009F6DBA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"идентификационные элементы объекта адресации" - номер земельного участка, типы и номера зданий (сооружений), помещений</w:t>
      </w:r>
      <w:r w:rsidR="007022E6">
        <w:rPr>
          <w:sz w:val="28"/>
          <w:szCs w:val="28"/>
        </w:rPr>
        <w:t xml:space="preserve"> и объектов незавершенного строительства;</w:t>
      </w:r>
    </w:p>
    <w:p w:rsidR="007022E6" w:rsidRDefault="007022E6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022E6" w:rsidRDefault="007022E6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"элемент планировочной структуры" - зона (массив), район (в том числе жилой район, микрорайон, квартал, промышленный район, территории размещения садоводческих, огороднических и дачных некоммерческих объединений;</w:t>
      </w:r>
    </w:p>
    <w:p w:rsidR="007022E6" w:rsidRDefault="007022E6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"элемент улично-дорожной сети"- улица, проспект, переулок, проезд, набережная, площадь, бульвар, тупик, съезд, шоссе, аллея и иное.</w:t>
      </w:r>
    </w:p>
    <w:p w:rsidR="007022E6" w:rsidRDefault="007022E6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3.Адрес, присвоенный объекту адресации, должен отвечать следующим требованиям:</w:t>
      </w:r>
    </w:p>
    <w:p w:rsidR="007022E6" w:rsidRDefault="007022E6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уникальность. Один и тот же адрес не может быть присвоен более чем одному объекту адресации, за исклю</w:t>
      </w:r>
      <w:r w:rsidR="00641808">
        <w:rPr>
          <w:sz w:val="28"/>
          <w:szCs w:val="28"/>
        </w:rPr>
        <w:t>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присвоение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41808" w:rsidRDefault="00641808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обязательность. Каждому объекту адресации должен быть присвоен адрес в соответствии с настоящими Правилами;</w:t>
      </w:r>
    </w:p>
    <w:p w:rsidR="00641808" w:rsidRDefault="00641808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внесения адреса в государственный адресный реестр.</w:t>
      </w:r>
    </w:p>
    <w:p w:rsidR="00641808" w:rsidRDefault="00E545AA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Присвоение, изменение и аннулирование адресов осуществляется без взимания платы.</w:t>
      </w:r>
    </w:p>
    <w:p w:rsidR="00E545AA" w:rsidRDefault="00E545AA" w:rsidP="00611D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C515D" w:rsidRDefault="005C515D" w:rsidP="00611D02">
      <w:pPr>
        <w:ind w:left="567"/>
        <w:jc w:val="both"/>
        <w:rPr>
          <w:sz w:val="28"/>
          <w:szCs w:val="28"/>
        </w:rPr>
      </w:pPr>
    </w:p>
    <w:p w:rsidR="005C515D" w:rsidRPr="005C515D" w:rsidRDefault="005C515D" w:rsidP="005C51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Порядок присвоения объекту адресации адреса, изменения и аннулирования такого адреса.</w:t>
      </w:r>
    </w:p>
    <w:p w:rsidR="009F6DBA" w:rsidRDefault="009F6DBA" w:rsidP="005C515D">
      <w:pPr>
        <w:ind w:left="567"/>
        <w:jc w:val="center"/>
        <w:rPr>
          <w:sz w:val="28"/>
          <w:szCs w:val="28"/>
        </w:rPr>
      </w:pPr>
    </w:p>
    <w:p w:rsidR="00611D02" w:rsidRDefault="005C515D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2562">
        <w:rPr>
          <w:sz w:val="28"/>
          <w:szCs w:val="28"/>
        </w:rPr>
        <w:t xml:space="preserve">6. Присвоение объекту адресации адреса, изменение и аннулирование </w:t>
      </w:r>
      <w:r w:rsidR="0010641E">
        <w:rPr>
          <w:sz w:val="28"/>
          <w:szCs w:val="28"/>
        </w:rPr>
        <w:t xml:space="preserve">такого </w:t>
      </w:r>
      <w:r w:rsidR="00AD2562">
        <w:rPr>
          <w:sz w:val="28"/>
          <w:szCs w:val="28"/>
        </w:rPr>
        <w:t>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</w:t>
      </w:r>
      <w:r w:rsidR="0010641E">
        <w:rPr>
          <w:sz w:val="28"/>
          <w:szCs w:val="28"/>
        </w:rPr>
        <w:t xml:space="preserve">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(далее- уполномоченные органы), с использованием федеральной информационной системы.</w:t>
      </w:r>
    </w:p>
    <w:p w:rsidR="0010641E" w:rsidRDefault="0010641E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</w:t>
      </w:r>
      <w:r w:rsidR="009A2F7A">
        <w:rPr>
          <w:sz w:val="28"/>
          <w:szCs w:val="28"/>
        </w:rPr>
        <w:t xml:space="preserve"> или юридических </w:t>
      </w:r>
      <w:r>
        <w:rPr>
          <w:sz w:val="28"/>
          <w:szCs w:val="28"/>
        </w:rPr>
        <w:t xml:space="preserve"> лиц</w:t>
      </w:r>
      <w:r w:rsidR="009A2F7A">
        <w:rPr>
          <w:sz w:val="28"/>
          <w:szCs w:val="28"/>
        </w:rPr>
        <w:t xml:space="preserve">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решений о присвоении </w:t>
      </w:r>
      <w:proofErr w:type="spellStart"/>
      <w:r w:rsidR="009A2F7A">
        <w:rPr>
          <w:sz w:val="28"/>
          <w:szCs w:val="28"/>
        </w:rPr>
        <w:t>адресообразующим</w:t>
      </w:r>
      <w:proofErr w:type="spellEnd"/>
      <w:r w:rsidR="009A2F7A">
        <w:rPr>
          <w:sz w:val="28"/>
          <w:szCs w:val="28"/>
        </w:rPr>
        <w:t xml:space="preserve"> элементам наименований, об  изменении и аннулировании их наименований.</w:t>
      </w:r>
    </w:p>
    <w:p w:rsidR="009A2F7A" w:rsidRDefault="009A2F7A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Присвоение объекту адресации адреса осуществляется:</w:t>
      </w:r>
    </w:p>
    <w:p w:rsidR="009A2F7A" w:rsidRDefault="009A2F7A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отношении земельных участков в случаях:</w:t>
      </w:r>
    </w:p>
    <w:p w:rsidR="009A2F7A" w:rsidRDefault="009A2F7A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A2F7A" w:rsidRDefault="00AE12E9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выполнения в отношении земельного участка в соответствии с 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 постановке земельного участка на  государственный кадастровый учет;</w:t>
      </w:r>
    </w:p>
    <w:p w:rsidR="00AE12E9" w:rsidRDefault="00AE12E9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в отношении зданий. сооружений и объектов незавершенного строительства в случаях:</w:t>
      </w:r>
    </w:p>
    <w:p w:rsidR="00AE12E9" w:rsidRDefault="00AE12E9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выдачи (получения) разрешения на строительство здания или сооружения;</w:t>
      </w:r>
    </w:p>
    <w:p w:rsidR="00AE12E9" w:rsidRDefault="00AE12E9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 в случае, если в соответствии с  Градостроительным кодексом </w:t>
      </w:r>
      <w:r>
        <w:rPr>
          <w:sz w:val="28"/>
          <w:szCs w:val="28"/>
        </w:rPr>
        <w:lastRenderedPageBreak/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E12E9" w:rsidRDefault="004813C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в отношении помещений в случаях:</w:t>
      </w:r>
    </w:p>
    <w:p w:rsidR="004813C0" w:rsidRDefault="004813C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 нежилое помещение или нежилого помещения в жилое помещение;</w:t>
      </w:r>
    </w:p>
    <w:p w:rsidR="004813C0" w:rsidRDefault="004813C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подготовки и оформления в отношении помещения, в том числе образуемого в результате преобразования  другого помещения (помещений) в соответствии с положениями, предусмотренными Федеральным законом "О государственном кадастре недвижимости",документов, содержащих необходимые для осуществления государственного кадастрового учета сведения о таком помещении.</w:t>
      </w:r>
    </w:p>
    <w:p w:rsidR="004813C0" w:rsidRDefault="004813C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здания. сооружения и объекты незавершенного строительства.</w:t>
      </w:r>
    </w:p>
    <w:p w:rsidR="004813C0" w:rsidRDefault="004813C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A7970" w:rsidRDefault="007A797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A7970" w:rsidRDefault="007A797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В случае присвоения наименований элементам планировочной структуры и элементам улично-дорожной сети изменения или аннулирование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размещением,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 порядком ведения государственного адресного реестра.</w:t>
      </w:r>
    </w:p>
    <w:p w:rsidR="007A7970" w:rsidRDefault="007A7970" w:rsidP="005C51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 информационной адресной системы в установленном Правительством Российской Федерации порядке межведомственного инф</w:t>
      </w:r>
      <w:r w:rsidR="00686237">
        <w:rPr>
          <w:sz w:val="28"/>
          <w:szCs w:val="28"/>
        </w:rPr>
        <w:t xml:space="preserve">ормационного взаимодействия при </w:t>
      </w:r>
      <w:r>
        <w:rPr>
          <w:sz w:val="28"/>
          <w:szCs w:val="28"/>
        </w:rPr>
        <w:t>ведении государственного адресного реестра.</w:t>
      </w:r>
    </w:p>
    <w:p w:rsidR="00AC2829" w:rsidRDefault="00686237" w:rsidP="00AC28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829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AC2829" w:rsidRDefault="00686237" w:rsidP="00AC2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829">
        <w:rPr>
          <w:rFonts w:ascii="Times New Roman" w:hAnsi="Times New Roman" w:cs="Times New Roman"/>
          <w:sz w:val="28"/>
          <w:szCs w:val="28"/>
        </w:rPr>
        <w:t>а) прекращение существования объекта адресации;</w:t>
      </w:r>
    </w:p>
    <w:p w:rsidR="00AC2829" w:rsidRDefault="00686237" w:rsidP="00AC2829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829">
        <w:rPr>
          <w:rFonts w:ascii="Times New Roman" w:hAnsi="Times New Roman" w:cs="Times New Roman"/>
          <w:sz w:val="28"/>
          <w:szCs w:val="28"/>
        </w:rPr>
        <w:t>б)отказа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829">
        <w:rPr>
          <w:rFonts w:ascii="Times New Roman" w:hAnsi="Times New Roman" w:cs="Times New Roman"/>
          <w:sz w:val="28"/>
          <w:szCs w:val="28"/>
        </w:rPr>
        <w:t>в) присвоение объекту адресации нового адреса.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829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</w:t>
      </w:r>
      <w:r w:rsidR="00AC2829">
        <w:rPr>
          <w:rFonts w:ascii="Times New Roman" w:hAnsi="Times New Roman" w:cs="Times New Roman"/>
          <w:sz w:val="28"/>
          <w:szCs w:val="28"/>
        </w:rPr>
        <w:lastRenderedPageBreak/>
        <w:t>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829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17.Аннулирование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аннулирование его адреса;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аннулирование его адреса.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 плане или кадастровой карте соответствующей территории;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22. Решение уполномоченного органа о  присвоении объекту адресации адреса содержит: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реквизиты и наименование документов, на основании которых принято решение о присвоении адреса;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 объект адресации;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решение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829">
        <w:rPr>
          <w:rFonts w:ascii="Times New Roman" w:hAnsi="Times New Roman" w:cs="Times New Roman"/>
          <w:sz w:val="28"/>
          <w:szCs w:val="28"/>
        </w:rPr>
        <w:t>-заявление)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 в пункте 24 настоящих Правил (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далее-заявитель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), по форме, устанавливаемой Министерством финансов Российской Федерации.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r w:rsidR="00AC282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далее-представитель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заявителя).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(далее- единый портал) или региональных порталов 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портал адресной системы).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заявлению прилагается доверенность. Выданная представителю заявителя, оформленная в порядке, предусмотренном законодательством Российской Федерации.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с использованием усиленной квалификационной электронной подписи.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доверенность в форме электронного документа, подписанного лицом, выдавшим (подписавшим) доверенность, с использованием усиленной квалификационной электронной подписи (в случае,  представитель заявителя действует на основании доверенности).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33.В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руководителя этого юридического лица.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86237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829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 кадастровой карте соответствующей территории (в случае присвоения земельному участку адреса);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помещении 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ж) акт приемочной комиссии 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</w:t>
      </w:r>
      <w:r w:rsidR="00AC282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36.Если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 в день получения уполномоченным органом таких документов.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течении рабочего дня, следующим за днем получения уполномоченным органом документов.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аннулирования его адреса, а также решение об отказе в таком присвоении или аннулировании принимаются уполномоченным органом в срок не более 18 рабочих дней со дня поступления заявления.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</w:t>
      </w:r>
      <w:r w:rsidR="00AC2829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аннулирования его адреса, а также решение об отказе в таком присвоении или аннулировании адреса направляется уполномоченным органом заявителю (представителю заявителя) одним из способов, указанным в заявлении: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порталов адресной системы, не позднее одного рабочего дня со дня исчисления срока, указанного в пунктах 37 и 38 настоящих Правил;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исчисления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аннулирования его адреса, решение об отказе в таком присвоении или аннулировании через многофункциональный центр по месту представления заявлении 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аннулирования его адреса может быть отказано в случаях, если: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 по собственной инициативе;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5,8-11 и 14-18 настоящих Правил.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аннулирования его адреса устанавливается Министерством финансов Российской Федерации.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C2829" w:rsidRDefault="00AC2829" w:rsidP="00AC2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829" w:rsidRDefault="00AC2829" w:rsidP="00AC2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Структура адреса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-реквизит адреса):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г) наименован7ие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наименование элемента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C2829">
        <w:rPr>
          <w:rFonts w:ascii="Times New Roman" w:hAnsi="Times New Roman" w:cs="Times New Roman"/>
          <w:sz w:val="28"/>
          <w:szCs w:val="28"/>
        </w:rPr>
        <w:t>дорожной сети;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а) страна;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82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 в отношении коммунальных комнат).</w:t>
      </w: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 xml:space="preserve">52.Перечень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829" w:rsidRDefault="00AC2829" w:rsidP="00AC2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 объектов адресации</w:t>
      </w:r>
    </w:p>
    <w:p w:rsidR="00AC2829" w:rsidRDefault="00AC2829" w:rsidP="00AC2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829" w:rsidRDefault="0068623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53. В структуре адреса наименование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языков народов Российской Федерации.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7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Наименование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7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органами местного самоуправления при ведении государственного адресного реестра.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а) "-" - дефис;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б)"." - точка;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в) " (" - открывающая круглая скобка;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829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C2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29">
        <w:rPr>
          <w:rFonts w:ascii="Times New Roman" w:hAnsi="Times New Roman" w:cs="Times New Roman"/>
          <w:sz w:val="28"/>
          <w:szCs w:val="28"/>
        </w:rPr>
        <w:t>) "№" - знак номера.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55. Наименование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56. Входящие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829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родительском падеже.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59. Собственные наименования элементов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C2829" w:rsidRDefault="00AC2829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62. Объектом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C2829" w:rsidRDefault="005B17E7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829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A4C14" w:rsidRDefault="001A4C14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829" w:rsidRDefault="001A4C14" w:rsidP="00AC2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Т.А.Косатухина</w:t>
      </w:r>
      <w:proofErr w:type="spellEnd"/>
    </w:p>
    <w:sectPr w:rsidR="00AC2829" w:rsidSect="001A4C1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11D02"/>
    <w:rsid w:val="0010641E"/>
    <w:rsid w:val="00121B0D"/>
    <w:rsid w:val="001A4C14"/>
    <w:rsid w:val="00346A35"/>
    <w:rsid w:val="004813C0"/>
    <w:rsid w:val="00496A4A"/>
    <w:rsid w:val="005B17E7"/>
    <w:rsid w:val="005C515D"/>
    <w:rsid w:val="00611D02"/>
    <w:rsid w:val="00641808"/>
    <w:rsid w:val="00686237"/>
    <w:rsid w:val="006866F9"/>
    <w:rsid w:val="007022E6"/>
    <w:rsid w:val="007A7970"/>
    <w:rsid w:val="007C2036"/>
    <w:rsid w:val="009273E8"/>
    <w:rsid w:val="009A2F7A"/>
    <w:rsid w:val="009F6DBA"/>
    <w:rsid w:val="00AC2829"/>
    <w:rsid w:val="00AD2562"/>
    <w:rsid w:val="00AE12E9"/>
    <w:rsid w:val="00BF459D"/>
    <w:rsid w:val="00E5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8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2015-01-23T08:54:00Z</cp:lastPrinted>
  <dcterms:created xsi:type="dcterms:W3CDTF">2015-01-21T08:12:00Z</dcterms:created>
  <dcterms:modified xsi:type="dcterms:W3CDTF">2015-01-23T11:02:00Z</dcterms:modified>
</cp:coreProperties>
</file>