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DC" w:rsidRDefault="000776DC" w:rsidP="000776DC">
      <w:pPr>
        <w:pStyle w:val="33"/>
        <w:ind w:firstLine="0"/>
        <w:jc w:val="center"/>
        <w:rPr>
          <w:szCs w:val="28"/>
        </w:rPr>
      </w:pPr>
      <w:r>
        <w:rPr>
          <w:szCs w:val="28"/>
        </w:rPr>
        <w:t xml:space="preserve">Совет сельского поселения </w:t>
      </w:r>
      <w:proofErr w:type="spellStart"/>
      <w:r>
        <w:rPr>
          <w:szCs w:val="28"/>
        </w:rPr>
        <w:t>Калегинский</w:t>
      </w:r>
      <w:proofErr w:type="spellEnd"/>
      <w:r>
        <w:rPr>
          <w:szCs w:val="28"/>
        </w:rPr>
        <w:t xml:space="preserve"> сельсовет муниципального района </w:t>
      </w:r>
      <w:proofErr w:type="spellStart"/>
      <w:r>
        <w:rPr>
          <w:szCs w:val="28"/>
        </w:rPr>
        <w:t>Калтасинский</w:t>
      </w:r>
      <w:proofErr w:type="spellEnd"/>
      <w:r>
        <w:rPr>
          <w:szCs w:val="28"/>
        </w:rPr>
        <w:t xml:space="preserve"> район Республики Башкортостан</w:t>
      </w:r>
    </w:p>
    <w:p w:rsidR="00376978" w:rsidRPr="00817EF0" w:rsidRDefault="00376978" w:rsidP="006E573F"/>
    <w:p w:rsidR="00376978" w:rsidRPr="00817EF0" w:rsidRDefault="00376978" w:rsidP="00376978">
      <w:pPr>
        <w:ind w:firstLine="5954"/>
      </w:pPr>
    </w:p>
    <w:p w:rsidR="00376978" w:rsidRPr="00817EF0" w:rsidRDefault="00376978" w:rsidP="00376978">
      <w:pPr>
        <w:ind w:firstLine="6379"/>
      </w:pP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Сов</w:t>
      </w:r>
      <w:r w:rsidR="002643C2">
        <w:t xml:space="preserve">ета сельского поселения </w:t>
      </w:r>
      <w:proofErr w:type="spellStart"/>
      <w:r w:rsidR="002643C2">
        <w:t>Калегинский</w:t>
      </w:r>
      <w:proofErr w:type="spellEnd"/>
      <w:r w:rsidRPr="00817EF0">
        <w:t xml:space="preserve"> сельсо</w:t>
      </w:r>
      <w:r w:rsidR="002643C2">
        <w:t>вет муниципального района Калтасинский</w:t>
      </w:r>
      <w:r w:rsidRPr="00817EF0">
        <w:t xml:space="preserve">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Об утверждении Регламента</w:t>
      </w:r>
      <w:r w:rsidR="002643C2">
        <w:rPr>
          <w:b/>
          <w:sz w:val="28"/>
        </w:rPr>
        <w:t xml:space="preserve">  Совета  сельского поселения  </w:t>
      </w:r>
      <w:proofErr w:type="spellStart"/>
      <w:r w:rsidR="002643C2">
        <w:rPr>
          <w:b/>
          <w:sz w:val="28"/>
        </w:rPr>
        <w:t>Калегинский</w:t>
      </w:r>
      <w:proofErr w:type="spellEnd"/>
      <w:r w:rsidR="002643C2">
        <w:rPr>
          <w:b/>
          <w:sz w:val="28"/>
        </w:rPr>
        <w:t xml:space="preserve"> </w:t>
      </w:r>
      <w:r w:rsidRPr="00817EF0">
        <w:rPr>
          <w:b/>
          <w:sz w:val="28"/>
        </w:rPr>
        <w:t xml:space="preserve">сельсовет муниципального района </w:t>
      </w:r>
      <w:proofErr w:type="spellStart"/>
      <w:r w:rsidR="002643C2">
        <w:rPr>
          <w:b/>
          <w:sz w:val="28"/>
        </w:rPr>
        <w:t>Калтасинсакий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2643C2">
        <w:rPr>
          <w:b/>
          <w:sz w:val="28"/>
        </w:rPr>
        <w:t>Калегинский</w:t>
      </w:r>
      <w:proofErr w:type="spellEnd"/>
      <w:r w:rsidRPr="00817EF0">
        <w:rPr>
          <w:b/>
          <w:sz w:val="28"/>
        </w:rPr>
        <w:t xml:space="preserve"> сельсовет  муниципального района </w:t>
      </w:r>
      <w:r w:rsidR="002643C2">
        <w:rPr>
          <w:b/>
          <w:sz w:val="28"/>
        </w:rPr>
        <w:t xml:space="preserve">Калтасинский </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proofErr w:type="spellStart"/>
      <w:r w:rsidR="002643C2">
        <w:rPr>
          <w:sz w:val="28"/>
        </w:rPr>
        <w:t>Калегинский</w:t>
      </w:r>
      <w:proofErr w:type="spellEnd"/>
      <w:r w:rsidRPr="00817EF0">
        <w:rPr>
          <w:sz w:val="28"/>
        </w:rPr>
        <w:t xml:space="preserve"> сельсовет  муниципального района </w:t>
      </w:r>
      <w:r w:rsidR="002643C2">
        <w:rPr>
          <w:sz w:val="28"/>
        </w:rPr>
        <w:t>Калтасинский</w:t>
      </w:r>
      <w:r w:rsidRPr="00817EF0">
        <w:rPr>
          <w:sz w:val="28"/>
        </w:rPr>
        <w:t xml:space="preserve"> район  от </w:t>
      </w:r>
      <w:r w:rsidR="002643C2">
        <w:rPr>
          <w:sz w:val="28"/>
        </w:rPr>
        <w:t>27 марта</w:t>
      </w:r>
      <w:r w:rsidRPr="00817EF0">
        <w:rPr>
          <w:sz w:val="28"/>
        </w:rPr>
        <w:t xml:space="preserve"> </w:t>
      </w:r>
      <w:r w:rsidR="00D60B48" w:rsidRPr="00817EF0">
        <w:rPr>
          <w:sz w:val="28"/>
        </w:rPr>
        <w:t>20</w:t>
      </w:r>
      <w:r w:rsidR="002643C2">
        <w:rPr>
          <w:sz w:val="28"/>
        </w:rPr>
        <w:t>07</w:t>
      </w:r>
      <w:r w:rsidRPr="00817EF0">
        <w:rPr>
          <w:sz w:val="28"/>
        </w:rPr>
        <w:t xml:space="preserve"> года № </w:t>
      </w:r>
      <w:r w:rsidR="002643C2">
        <w:rPr>
          <w:sz w:val="28"/>
        </w:rPr>
        <w:t>12</w:t>
      </w:r>
      <w:r w:rsidRPr="00817EF0">
        <w:rPr>
          <w:sz w:val="28"/>
        </w:rPr>
        <w:t xml:space="preserve"> «Об утверждении Регламента Совета  сельского поселения </w:t>
      </w:r>
      <w:proofErr w:type="spellStart"/>
      <w:r w:rsidR="002643C2">
        <w:rPr>
          <w:sz w:val="28"/>
        </w:rPr>
        <w:t>Калегинский</w:t>
      </w:r>
      <w:proofErr w:type="spellEnd"/>
      <w:r w:rsidR="002643C2">
        <w:rPr>
          <w:sz w:val="28"/>
        </w:rPr>
        <w:t xml:space="preserve"> </w:t>
      </w:r>
      <w:r w:rsidRPr="00817EF0">
        <w:rPr>
          <w:sz w:val="28"/>
        </w:rPr>
        <w:t xml:space="preserve"> сельсовет  муниципального района </w:t>
      </w:r>
      <w:r w:rsidR="002643C2">
        <w:rPr>
          <w:sz w:val="28"/>
        </w:rPr>
        <w:t xml:space="preserve">Калтасинский </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proofErr w:type="spellStart"/>
      <w:r w:rsidR="002643C2">
        <w:rPr>
          <w:sz w:val="28"/>
        </w:rPr>
        <w:t>Калегинский</w:t>
      </w:r>
      <w:proofErr w:type="spellEnd"/>
      <w:r w:rsidR="002643C2">
        <w:rPr>
          <w:sz w:val="28"/>
        </w:rPr>
        <w:t xml:space="preserve"> </w:t>
      </w:r>
      <w:r w:rsidRPr="00817EF0">
        <w:rPr>
          <w:sz w:val="28"/>
        </w:rPr>
        <w:t xml:space="preserve"> сельсовет муниципального района </w:t>
      </w:r>
      <w:r w:rsidR="002643C2">
        <w:rPr>
          <w:sz w:val="28"/>
        </w:rPr>
        <w:t>Калтасинский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2643C2">
        <w:rPr>
          <w:sz w:val="28"/>
        </w:rPr>
        <w:t>Калегинский</w:t>
      </w:r>
      <w:proofErr w:type="spellEnd"/>
      <w:r w:rsidRPr="00817EF0">
        <w:rPr>
          <w:sz w:val="28"/>
        </w:rPr>
        <w:t xml:space="preserve"> сельсовет </w:t>
      </w:r>
      <w:r w:rsidR="002643C2">
        <w:rPr>
          <w:sz w:val="28"/>
        </w:rPr>
        <w:t>муниципального района Калтасинский</w:t>
      </w:r>
      <w:r w:rsidR="00376978" w:rsidRPr="00817EF0">
        <w:rPr>
          <w:sz w:val="28"/>
        </w:rPr>
        <w:t xml:space="preserve"> район Республики Башкортостан </w:t>
      </w:r>
      <w:r w:rsidRPr="00817EF0">
        <w:rPr>
          <w:sz w:val="28"/>
        </w:rPr>
        <w:t xml:space="preserve">по адресу: </w:t>
      </w:r>
      <w:r w:rsidR="002643C2">
        <w:rPr>
          <w:sz w:val="28"/>
        </w:rPr>
        <w:t xml:space="preserve">Республика Башкортостан, Калтасинский район, д. </w:t>
      </w:r>
      <w:proofErr w:type="spellStart"/>
      <w:r w:rsidR="002643C2">
        <w:rPr>
          <w:sz w:val="28"/>
        </w:rPr>
        <w:t>Калегино</w:t>
      </w:r>
      <w:proofErr w:type="spellEnd"/>
      <w:r w:rsidR="002643C2">
        <w:rPr>
          <w:sz w:val="28"/>
        </w:rPr>
        <w:t>, ул. Советская, д.20</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8D1377" w:rsidP="00FA6FEA">
      <w:pPr>
        <w:jc w:val="both"/>
        <w:rPr>
          <w:sz w:val="28"/>
        </w:rPr>
      </w:pPr>
      <w:proofErr w:type="spellStart"/>
      <w:r>
        <w:rPr>
          <w:sz w:val="28"/>
        </w:rPr>
        <w:t>Ка</w:t>
      </w:r>
      <w:r w:rsidR="002643C2">
        <w:rPr>
          <w:sz w:val="28"/>
        </w:rPr>
        <w:t>легинский</w:t>
      </w:r>
      <w:proofErr w:type="spellEnd"/>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2643C2" w:rsidP="00FA6FEA">
      <w:pPr>
        <w:jc w:val="both"/>
        <w:rPr>
          <w:sz w:val="28"/>
        </w:rPr>
      </w:pPr>
      <w:r>
        <w:rPr>
          <w:sz w:val="28"/>
        </w:rPr>
        <w:t xml:space="preserve">Калтасинский </w:t>
      </w:r>
      <w:r w:rsidR="00FA6FEA"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8D1377">
        <w:rPr>
          <w:sz w:val="28"/>
        </w:rPr>
        <w:t xml:space="preserve">                                        С.М. Сайранов</w:t>
      </w:r>
      <w:r w:rsidRPr="00817EF0">
        <w:rPr>
          <w:sz w:val="28"/>
        </w:rPr>
        <w:t xml:space="preserve">                                                                </w:t>
      </w:r>
    </w:p>
    <w:p w:rsidR="00FA6FEA" w:rsidRPr="00817EF0" w:rsidRDefault="00FA6FEA" w:rsidP="00FA6FEA">
      <w:pPr>
        <w:jc w:val="both"/>
        <w:rPr>
          <w:sz w:val="28"/>
        </w:rPr>
      </w:pPr>
    </w:p>
    <w:p w:rsidR="008D1377" w:rsidRDefault="002643C2" w:rsidP="00FA6FEA">
      <w:pPr>
        <w:jc w:val="both"/>
        <w:rPr>
          <w:sz w:val="28"/>
        </w:rPr>
      </w:pPr>
      <w:r>
        <w:rPr>
          <w:sz w:val="28"/>
        </w:rPr>
        <w:t>28 сентября 2015</w:t>
      </w:r>
      <w:r w:rsidR="00D60B48" w:rsidRPr="00817EF0">
        <w:rPr>
          <w:sz w:val="28"/>
        </w:rPr>
        <w:t xml:space="preserve"> г</w:t>
      </w:r>
      <w:r w:rsidR="00FA6FEA" w:rsidRPr="00817EF0">
        <w:rPr>
          <w:sz w:val="28"/>
        </w:rPr>
        <w:t>.</w:t>
      </w:r>
      <w:r w:rsidR="008D1377">
        <w:rPr>
          <w:sz w:val="28"/>
        </w:rPr>
        <w:t xml:space="preserve"> </w:t>
      </w:r>
    </w:p>
    <w:p w:rsidR="00FA6FEA" w:rsidRDefault="008D1377" w:rsidP="00FA6FEA">
      <w:pPr>
        <w:jc w:val="both"/>
        <w:rPr>
          <w:sz w:val="28"/>
        </w:rPr>
      </w:pPr>
      <w:r>
        <w:rPr>
          <w:sz w:val="28"/>
        </w:rPr>
        <w:t xml:space="preserve">№ 15 </w:t>
      </w:r>
    </w:p>
    <w:p w:rsidR="008D1377" w:rsidRPr="00817EF0" w:rsidRDefault="008D1377" w:rsidP="00FA6FEA">
      <w:pPr>
        <w:jc w:val="both"/>
        <w:rPr>
          <w:sz w:val="28"/>
        </w:rPr>
      </w:pP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6E573F" w:rsidRDefault="006E573F" w:rsidP="00FA6FEA">
      <w:pPr>
        <w:jc w:val="both"/>
        <w:rPr>
          <w:sz w:val="28"/>
        </w:rPr>
      </w:pPr>
    </w:p>
    <w:p w:rsidR="006E573F" w:rsidRDefault="006E573F" w:rsidP="00FA6FEA">
      <w:pPr>
        <w:jc w:val="both"/>
        <w:rPr>
          <w:sz w:val="28"/>
        </w:rPr>
      </w:pPr>
    </w:p>
    <w:p w:rsidR="006E573F" w:rsidRDefault="006E573F"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СОВЕТ</w:t>
      </w:r>
      <w:r w:rsidR="002643C2">
        <w:rPr>
          <w:sz w:val="32"/>
          <w:szCs w:val="32"/>
        </w:rPr>
        <w:t>А СЕЛЬСКОГО ПОСЕЛЕНИЯ  КАЛЕГИНСКИЙ</w:t>
      </w:r>
      <w:r w:rsidRPr="00294B32">
        <w:rPr>
          <w:sz w:val="32"/>
          <w:szCs w:val="32"/>
        </w:rPr>
        <w:t xml:space="preserve"> СЕЛЬСОВЕТ МУНИЦИПАЛЬНОГО РАЙОНА </w:t>
      </w:r>
      <w:r w:rsidR="002643C2">
        <w:rPr>
          <w:sz w:val="32"/>
          <w:szCs w:val="32"/>
        </w:rPr>
        <w:t>КАЛТАСИНСКИЙ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0776DC" w:rsidRDefault="000776DC" w:rsidP="00FA6FEA">
      <w:pPr>
        <w:jc w:val="both"/>
        <w:rPr>
          <w:sz w:val="28"/>
        </w:rPr>
      </w:pPr>
    </w:p>
    <w:p w:rsidR="000776DC" w:rsidRDefault="000776DC" w:rsidP="00DF5790">
      <w:pPr>
        <w:pStyle w:val="5"/>
        <w:jc w:val="center"/>
        <w:rPr>
          <w:i w:val="0"/>
        </w:rPr>
      </w:pPr>
    </w:p>
    <w:p w:rsidR="00FA6FEA" w:rsidRPr="00817EF0" w:rsidRDefault="00FA6FEA" w:rsidP="00DF5790">
      <w:pPr>
        <w:pStyle w:val="5"/>
        <w:jc w:val="center"/>
        <w:rPr>
          <w:i w:val="0"/>
        </w:rPr>
      </w:pPr>
      <w:r w:rsidRPr="00817EF0">
        <w:rPr>
          <w:i w:val="0"/>
        </w:rPr>
        <w:lastRenderedPageBreak/>
        <w:t>РЕГЛАМЕНТ</w:t>
      </w:r>
    </w:p>
    <w:p w:rsidR="00122FB1"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2643C2">
        <w:rPr>
          <w:sz w:val="26"/>
        </w:rPr>
        <w:t>КАЛЕГИНСКИЙ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2643C2">
        <w:rPr>
          <w:sz w:val="26"/>
        </w:rPr>
        <w:t>КАЛТАСИНСКИЙ</w:t>
      </w:r>
      <w:r w:rsidRPr="00817EF0">
        <w:rPr>
          <w:sz w:val="26"/>
        </w:rPr>
        <w:t xml:space="preserve"> РАЙОН </w:t>
      </w:r>
      <w:r w:rsidR="00FA6FEA" w:rsidRPr="00817EF0">
        <w:rPr>
          <w:sz w:val="26"/>
        </w:rPr>
        <w:t>РЕСПУБЛИКИ БАШКОРТОСТАН</w:t>
      </w:r>
    </w:p>
    <w:p w:rsidR="00122FB1" w:rsidRPr="000776DC" w:rsidRDefault="00122FB1" w:rsidP="000776DC">
      <w:pPr>
        <w:pStyle w:val="3"/>
        <w:jc w:val="center"/>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w:t>
      </w:r>
      <w:r w:rsidR="002643C2">
        <w:t xml:space="preserve">нт Совета сельского поселения </w:t>
      </w:r>
      <w:proofErr w:type="spellStart"/>
      <w:r w:rsidR="002643C2">
        <w:t>Калегинский</w:t>
      </w:r>
      <w:proofErr w:type="spellEnd"/>
      <w:r w:rsidRPr="00817EF0">
        <w:t xml:space="preserve"> се</w:t>
      </w:r>
      <w:r w:rsidR="002643C2">
        <w:t>льсовет муниципального района Калтасинский</w:t>
      </w:r>
      <w:r w:rsidRPr="00817EF0">
        <w:t xml:space="preserve"> район Республики Башкортостан (далее - Регламент) устанавливает периодичность, порядок созыва и проведения заседан</w:t>
      </w:r>
      <w:r w:rsidR="002643C2">
        <w:t xml:space="preserve">ий Совета сельского поселения </w:t>
      </w:r>
      <w:proofErr w:type="spellStart"/>
      <w:r w:rsidR="002643C2">
        <w:t>Калегинский</w:t>
      </w:r>
      <w:proofErr w:type="spellEnd"/>
      <w:r w:rsidRPr="00817EF0">
        <w:t xml:space="preserve"> сельсовет муниципального р</w:t>
      </w:r>
      <w:r w:rsidR="00FF2EF3">
        <w:t>айона  Калтасинский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FF2EF3">
        <w:t xml:space="preserve">сельского поселения </w:t>
      </w:r>
      <w:proofErr w:type="spellStart"/>
      <w:r w:rsidR="00FF2EF3">
        <w:t>Калегинский</w:t>
      </w:r>
      <w:proofErr w:type="spellEnd"/>
      <w:r w:rsidR="00FF2EF3">
        <w:t xml:space="preserve"> </w:t>
      </w:r>
      <w:r w:rsidR="00535BA4" w:rsidRPr="00817EF0">
        <w:t>се</w:t>
      </w:r>
      <w:r w:rsidR="00FF2EF3">
        <w:t>льсовет муниципального района Калтасинский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proofErr w:type="spellStart"/>
      <w:r w:rsidR="00FF2EF3">
        <w:rPr>
          <w:sz w:val="26"/>
        </w:rPr>
        <w:t>Калегинский</w:t>
      </w:r>
      <w:proofErr w:type="spellEnd"/>
      <w:r w:rsidRPr="00817EF0">
        <w:rPr>
          <w:sz w:val="26"/>
        </w:rPr>
        <w:t xml:space="preserve"> сельсовет муниципального района </w:t>
      </w:r>
      <w:r w:rsidR="00FF2EF3">
        <w:rPr>
          <w:sz w:val="26"/>
        </w:rPr>
        <w:t>Калтасинский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FF2EF3">
        <w:rPr>
          <w:sz w:val="26"/>
        </w:rPr>
        <w:t>Калегинский</w:t>
      </w:r>
      <w:proofErr w:type="spellEnd"/>
      <w:r w:rsidR="00FF2EF3">
        <w:rPr>
          <w:sz w:val="26"/>
        </w:rPr>
        <w:t xml:space="preserve"> сельсовет муниципального района Калтасинский район </w:t>
      </w:r>
      <w:r w:rsidRPr="00817EF0">
        <w:rPr>
          <w:sz w:val="26"/>
        </w:rPr>
        <w:t>Респу</w:t>
      </w:r>
      <w:r w:rsidR="00FF2EF3">
        <w:rPr>
          <w:sz w:val="26"/>
        </w:rPr>
        <w:t xml:space="preserve">блики Башкортостан полномочия </w:t>
      </w:r>
      <w:r w:rsidRPr="00817EF0">
        <w:rPr>
          <w:sz w:val="26"/>
        </w:rPr>
        <w:t xml:space="preserve">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FF2EF3">
        <w:rPr>
          <w:sz w:val="26"/>
        </w:rPr>
        <w:t xml:space="preserve">сельского поселения </w:t>
      </w:r>
      <w:proofErr w:type="spellStart"/>
      <w:r w:rsidR="00FF2EF3">
        <w:rPr>
          <w:sz w:val="26"/>
        </w:rPr>
        <w:t>Калегинский</w:t>
      </w:r>
      <w:proofErr w:type="spellEnd"/>
      <w:r w:rsidR="00FF2EF3">
        <w:rPr>
          <w:sz w:val="26"/>
        </w:rPr>
        <w:t xml:space="preserve"> </w:t>
      </w:r>
      <w:r w:rsidR="00941A86" w:rsidRPr="00817EF0">
        <w:rPr>
          <w:sz w:val="26"/>
        </w:rPr>
        <w:t xml:space="preserve"> се</w:t>
      </w:r>
      <w:r w:rsidR="00FF2EF3">
        <w:rPr>
          <w:sz w:val="26"/>
        </w:rPr>
        <w:t xml:space="preserve">льсовет муниципального района Калтасинский </w:t>
      </w:r>
      <w:r w:rsidR="00941A86" w:rsidRPr="00817EF0">
        <w:rPr>
          <w:sz w:val="26"/>
        </w:rPr>
        <w:t xml:space="preserve"> район Республики Башкортостан </w:t>
      </w:r>
      <w:r w:rsidRPr="00817EF0">
        <w:rPr>
          <w:sz w:val="26"/>
          <w:szCs w:val="26"/>
        </w:rPr>
        <w:t>(да</w:t>
      </w:r>
      <w:r w:rsidR="00FF2EF3">
        <w:rPr>
          <w:sz w:val="26"/>
          <w:szCs w:val="26"/>
        </w:rPr>
        <w:t xml:space="preserve">лее – Устав) и составляет  10 </w:t>
      </w:r>
      <w:r w:rsidRPr="00817EF0">
        <w:rPr>
          <w:sz w:val="26"/>
          <w:szCs w:val="26"/>
        </w:rPr>
        <w:t>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0776DC" w:rsidRPr="00817EF0" w:rsidRDefault="000776DC" w:rsidP="00384CB4">
      <w:pPr>
        <w:pStyle w:val="ConsPlusNormal"/>
        <w:ind w:firstLine="540"/>
        <w:jc w:val="both"/>
      </w:pP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lastRenderedPageBreak/>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FF2EF3">
        <w:rPr>
          <w:sz w:val="26"/>
        </w:rPr>
        <w:t xml:space="preserve">сельского поселения </w:t>
      </w:r>
      <w:proofErr w:type="spellStart"/>
      <w:r w:rsidR="00FF2EF3">
        <w:rPr>
          <w:sz w:val="26"/>
        </w:rPr>
        <w:t>Калегинский</w:t>
      </w:r>
      <w:proofErr w:type="spellEnd"/>
      <w:r w:rsidR="00777129" w:rsidRPr="00817EF0">
        <w:rPr>
          <w:sz w:val="26"/>
        </w:rPr>
        <w:t xml:space="preserve"> се</w:t>
      </w:r>
      <w:r w:rsidR="00FF2EF3">
        <w:rPr>
          <w:sz w:val="26"/>
        </w:rPr>
        <w:t>льсовет муниципального района Калтасинский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ельского поселения), как пра</w:t>
      </w:r>
      <w:r w:rsidR="00CD5612">
        <w:rPr>
          <w:sz w:val="26"/>
        </w:rPr>
        <w:t xml:space="preserve">вило, не реже одного раза в три </w:t>
      </w:r>
      <w:r w:rsidRPr="00817EF0">
        <w:rPr>
          <w:sz w:val="26"/>
        </w:rPr>
        <w:t xml:space="preserve">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lastRenderedPageBreak/>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8B3D4C" w:rsidP="00FA6FEA">
      <w:pPr>
        <w:pStyle w:val="a5"/>
        <w:spacing w:line="240" w:lineRule="auto"/>
        <w:rPr>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0776DC" w:rsidRDefault="000776DC" w:rsidP="00FA6FEA">
      <w:pPr>
        <w:pStyle w:val="a5"/>
        <w:spacing w:line="240" w:lineRule="auto"/>
        <w:rPr>
          <w:sz w:val="26"/>
          <w:szCs w:val="26"/>
        </w:rPr>
      </w:pPr>
    </w:p>
    <w:p w:rsidR="000776DC" w:rsidRPr="00817EF0" w:rsidRDefault="000776DC" w:rsidP="00FA6FEA">
      <w:pPr>
        <w:pStyle w:val="a5"/>
        <w:spacing w:line="240" w:lineRule="auto"/>
        <w:rPr>
          <w:b/>
          <w:bCs/>
          <w:sz w:val="26"/>
          <w:szCs w:val="26"/>
        </w:rPr>
      </w:pP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lastRenderedPageBreak/>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lastRenderedPageBreak/>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w:t>
      </w:r>
      <w:r w:rsidR="006E573F">
        <w:rPr>
          <w:sz w:val="26"/>
        </w:rPr>
        <w:t xml:space="preserve">й комиссии за текущий </w:t>
      </w:r>
      <w:r w:rsidRPr="00817EF0">
        <w:rPr>
          <w:sz w:val="26"/>
        </w:rPr>
        <w:t xml:space="preserve">год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776DC" w:rsidRDefault="000776DC" w:rsidP="000776DC">
      <w:pPr>
        <w:pStyle w:val="a3"/>
        <w:spacing w:line="240" w:lineRule="auto"/>
        <w:rPr>
          <w:sz w:val="26"/>
        </w:rPr>
      </w:pPr>
    </w:p>
    <w:p w:rsidR="000776DC" w:rsidRPr="00817EF0" w:rsidRDefault="000776DC" w:rsidP="000776DC">
      <w:pPr>
        <w:pStyle w:val="a3"/>
        <w:spacing w:line="240" w:lineRule="auto"/>
        <w:rPr>
          <w:sz w:val="26"/>
        </w:rPr>
      </w:pP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lastRenderedPageBreak/>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FF2EF3">
        <w:rPr>
          <w:sz w:val="26"/>
          <w:szCs w:val="26"/>
        </w:rPr>
        <w:t xml:space="preserve"> Совете сельского поселения </w:t>
      </w:r>
      <w:proofErr w:type="spellStart"/>
      <w:r w:rsidR="00FF2EF3">
        <w:rPr>
          <w:sz w:val="26"/>
          <w:szCs w:val="26"/>
        </w:rPr>
        <w:t>Калегинский</w:t>
      </w:r>
      <w:proofErr w:type="spellEnd"/>
      <w:r w:rsidR="00FF2EF3">
        <w:rPr>
          <w:sz w:val="26"/>
          <w:szCs w:val="26"/>
        </w:rPr>
        <w:t xml:space="preserve"> </w:t>
      </w:r>
      <w:r w:rsidRPr="00817EF0">
        <w:rPr>
          <w:sz w:val="26"/>
          <w:szCs w:val="26"/>
        </w:rPr>
        <w:t xml:space="preserve"> сельсовет</w:t>
      </w:r>
      <w:r w:rsidR="00FF2EF3">
        <w:rPr>
          <w:sz w:val="26"/>
          <w:szCs w:val="26"/>
        </w:rPr>
        <w:t xml:space="preserve"> муниципального района  Калтасинский </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в</w:t>
      </w:r>
      <w:r w:rsidR="00FF2EF3">
        <w:rPr>
          <w:sz w:val="26"/>
          <w:szCs w:val="26"/>
        </w:rPr>
        <w:t xml:space="preserve"> </w:t>
      </w:r>
      <w:r w:rsidR="00FF2EF3">
        <w:rPr>
          <w:sz w:val="26"/>
          <w:szCs w:val="26"/>
        </w:rPr>
        <w:lastRenderedPageBreak/>
        <w:t xml:space="preserve">Совете сельского поселения </w:t>
      </w:r>
      <w:proofErr w:type="spellStart"/>
      <w:r w:rsidR="00FF2EF3">
        <w:rPr>
          <w:sz w:val="26"/>
          <w:szCs w:val="26"/>
        </w:rPr>
        <w:t>Калегинский</w:t>
      </w:r>
      <w:proofErr w:type="spellEnd"/>
      <w:r w:rsidR="00FF2EF3">
        <w:rPr>
          <w:sz w:val="26"/>
          <w:szCs w:val="26"/>
        </w:rPr>
        <w:t xml:space="preserve"> </w:t>
      </w:r>
      <w:r w:rsidR="00457044" w:rsidRPr="00817EF0">
        <w:rPr>
          <w:sz w:val="26"/>
          <w:szCs w:val="26"/>
        </w:rPr>
        <w:t xml:space="preserve"> сельсовет</w:t>
      </w:r>
      <w:r w:rsidR="00FF2EF3">
        <w:rPr>
          <w:sz w:val="26"/>
          <w:szCs w:val="26"/>
        </w:rPr>
        <w:t xml:space="preserve"> муниципального района Калтасинский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w:t>
      </w:r>
      <w:r w:rsidR="00FF2EF3">
        <w:rPr>
          <w:sz w:val="26"/>
          <w:szCs w:val="26"/>
        </w:rPr>
        <w:t xml:space="preserve"> Совете сельского поселения </w:t>
      </w:r>
      <w:proofErr w:type="spellStart"/>
      <w:r w:rsidR="00FF2EF3">
        <w:rPr>
          <w:sz w:val="26"/>
          <w:szCs w:val="26"/>
        </w:rPr>
        <w:t>Калегинский</w:t>
      </w:r>
      <w:proofErr w:type="spellEnd"/>
      <w:r w:rsidR="00457044" w:rsidRPr="00817EF0">
        <w:rPr>
          <w:sz w:val="26"/>
          <w:szCs w:val="26"/>
        </w:rPr>
        <w:t xml:space="preserve"> сельсовет</w:t>
      </w:r>
      <w:r w:rsidR="00FF2EF3">
        <w:rPr>
          <w:sz w:val="26"/>
          <w:szCs w:val="26"/>
        </w:rPr>
        <w:t xml:space="preserve"> муниципального района Калтасинский </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00410678">
        <w:rPr>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w:t>
      </w:r>
      <w:r w:rsidR="00FF2EF3">
        <w:rPr>
          <w:sz w:val="26"/>
          <w:szCs w:val="26"/>
        </w:rPr>
        <w:t xml:space="preserve">ой комиссии сельского поселения </w:t>
      </w:r>
      <w:proofErr w:type="spellStart"/>
      <w:r w:rsidR="00FF2EF3">
        <w:rPr>
          <w:sz w:val="26"/>
          <w:szCs w:val="26"/>
        </w:rPr>
        <w:t>Калегинский</w:t>
      </w:r>
      <w:proofErr w:type="spellEnd"/>
      <w:r w:rsidRPr="00817EF0">
        <w:rPr>
          <w:sz w:val="26"/>
          <w:szCs w:val="26"/>
        </w:rPr>
        <w:t xml:space="preserve"> сельсовет </w:t>
      </w:r>
      <w:r w:rsidR="00FF2EF3">
        <w:rPr>
          <w:sz w:val="26"/>
          <w:szCs w:val="26"/>
        </w:rPr>
        <w:t>муниципального района Калтасинский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C2415">
        <w:rPr>
          <w:sz w:val="26"/>
        </w:rPr>
        <w:t>двух</w:t>
      </w:r>
      <w:r w:rsidR="002A42C0" w:rsidRPr="00817EF0">
        <w:rPr>
          <w:sz w:val="26"/>
        </w:rPr>
        <w:t xml:space="preserve"> </w:t>
      </w:r>
      <w:r w:rsidRPr="00817EF0">
        <w:rPr>
          <w:sz w:val="26"/>
        </w:rPr>
        <w:t xml:space="preserve">ее членов </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xml:space="preserve">, по кандидатурам, избираемым, утверждаемым или </w:t>
      </w:r>
      <w:r w:rsidRPr="00817EF0">
        <w:rPr>
          <w:sz w:val="26"/>
        </w:rPr>
        <w:lastRenderedPageBreak/>
        <w:t>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8C2415"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w:t>
      </w:r>
      <w:r w:rsidR="00E92D92" w:rsidRPr="00817EF0">
        <w:rPr>
          <w:sz w:val="26"/>
        </w:rPr>
        <w:lastRenderedPageBreak/>
        <w:t xml:space="preserve">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323EE">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Default="00F2388A" w:rsidP="000776DC">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w:t>
      </w:r>
      <w:r w:rsidR="00D323EE">
        <w:t>два часа перед началом заседания</w:t>
      </w:r>
    </w:p>
    <w:p w:rsidR="000776DC" w:rsidRPr="000776DC" w:rsidRDefault="000776DC" w:rsidP="000776DC">
      <w:pPr>
        <w:pStyle w:val="ConsPlusNormal"/>
        <w:ind w:firstLine="709"/>
        <w:jc w:val="both"/>
        <w:rPr>
          <w:i/>
          <w:iCs/>
        </w:rPr>
      </w:pPr>
    </w:p>
    <w:p w:rsidR="00E01820" w:rsidRPr="00817EF0" w:rsidRDefault="00E01820" w:rsidP="00E01820">
      <w:pPr>
        <w:pStyle w:val="a5"/>
        <w:spacing w:line="240" w:lineRule="auto"/>
        <w:rPr>
          <w:b/>
          <w:sz w:val="26"/>
        </w:rPr>
      </w:pPr>
      <w:r w:rsidRPr="00817EF0">
        <w:rPr>
          <w:b/>
          <w:sz w:val="26"/>
        </w:rPr>
        <w:lastRenderedPageBreak/>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w:t>
      </w:r>
      <w:r w:rsidR="00D323EE">
        <w:rPr>
          <w:sz w:val="26"/>
        </w:rPr>
        <w:t xml:space="preserve">, более двух заседаний подряд, </w:t>
      </w:r>
      <w:r w:rsidRPr="00817EF0">
        <w:rPr>
          <w:sz w:val="26"/>
        </w:rPr>
        <w:t>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0776DC" w:rsidRDefault="000776DC" w:rsidP="00FA6FEA">
      <w:pPr>
        <w:pStyle w:val="a3"/>
        <w:spacing w:line="240" w:lineRule="auto"/>
        <w:ind w:firstLine="709"/>
        <w:rPr>
          <w:sz w:val="26"/>
        </w:rPr>
      </w:pPr>
    </w:p>
    <w:p w:rsidR="000776DC" w:rsidRPr="00817EF0" w:rsidRDefault="000776DC" w:rsidP="00FA6FEA">
      <w:pPr>
        <w:pStyle w:val="a3"/>
        <w:spacing w:line="240" w:lineRule="auto"/>
        <w:ind w:firstLine="709"/>
        <w:rPr>
          <w:sz w:val="26"/>
        </w:rPr>
      </w:pP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D323EE" w:rsidRDefault="00D323EE" w:rsidP="00FA6FEA">
      <w:pPr>
        <w:ind w:firstLine="709"/>
        <w:jc w:val="both"/>
        <w:rPr>
          <w:sz w:val="26"/>
        </w:rPr>
      </w:pPr>
    </w:p>
    <w:p w:rsidR="00D323EE" w:rsidRPr="00817EF0" w:rsidRDefault="00D323EE" w:rsidP="00FA6FEA">
      <w:pPr>
        <w:ind w:firstLine="709"/>
        <w:jc w:val="both"/>
        <w:rPr>
          <w:sz w:val="26"/>
        </w:rPr>
      </w:pP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lastRenderedPageBreak/>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lastRenderedPageBreak/>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w:t>
      </w:r>
      <w:r w:rsidR="001809E8">
        <w:rPr>
          <w:sz w:val="26"/>
        </w:rPr>
        <w:t>ает,   решение может быть принято простым большинством голосов депутатов</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w:t>
      </w:r>
      <w:r w:rsidR="001809E8">
        <w:rPr>
          <w:b w:val="0"/>
          <w:sz w:val="26"/>
        </w:rPr>
        <w:t>екущий год.</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1809E8"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w:t>
      </w:r>
      <w:r w:rsidRPr="00817EF0">
        <w:rPr>
          <w:rFonts w:ascii="Times New Roman" w:hAnsi="Times New Roman"/>
          <w:sz w:val="26"/>
          <w:szCs w:val="24"/>
        </w:rPr>
        <w:lastRenderedPageBreak/>
        <w:t xml:space="preserve">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1809E8" w:rsidRDefault="006C5AEC" w:rsidP="001809E8">
      <w:pPr>
        <w:ind w:firstLine="709"/>
        <w:jc w:val="both"/>
        <w:rPr>
          <w:i/>
          <w:sz w:val="26"/>
        </w:rPr>
      </w:pPr>
      <w:r w:rsidRPr="00817EF0">
        <w:rPr>
          <w:sz w:val="26"/>
        </w:rPr>
        <w:t xml:space="preserve">7) </w:t>
      </w:r>
      <w:r w:rsidRPr="00E21456">
        <w:rPr>
          <w:sz w:val="26"/>
        </w:rPr>
        <w:t>прокурор</w:t>
      </w:r>
      <w:r w:rsidR="00CE052E">
        <w:rPr>
          <w:sz w:val="26"/>
        </w:rPr>
        <w:t xml:space="preserve"> </w:t>
      </w:r>
      <w:proofErr w:type="spellStart"/>
      <w:r w:rsidR="00CE052E">
        <w:rPr>
          <w:sz w:val="26"/>
        </w:rPr>
        <w:t>Калтасинского</w:t>
      </w:r>
      <w:proofErr w:type="spellEnd"/>
      <w:r w:rsidR="00CE052E">
        <w:rPr>
          <w:sz w:val="26"/>
        </w:rPr>
        <w:t xml:space="preserve"> </w:t>
      </w:r>
      <w:r w:rsidRPr="00817EF0">
        <w:rPr>
          <w:sz w:val="26"/>
        </w:rPr>
        <w:t xml:space="preserve">района Республики Башкортостан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1809E8">
      <w:pPr>
        <w:pStyle w:val="a5"/>
        <w:spacing w:line="240" w:lineRule="auto"/>
        <w:ind w:firstLine="0"/>
        <w:rPr>
          <w:iCs/>
          <w:sz w:val="26"/>
        </w:rPr>
      </w:pP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E21456" w:rsidRPr="000776DC" w:rsidRDefault="00FA6FEA" w:rsidP="000776DC">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rsidR="00CE052E">
        <w:rPr>
          <w:bCs/>
          <w:iCs/>
          <w:sz w:val="26"/>
        </w:rPr>
        <w:t>Калегинский</w:t>
      </w:r>
      <w:proofErr w:type="spellEnd"/>
      <w:r w:rsidRPr="00817EF0">
        <w:rPr>
          <w:bCs/>
          <w:iCs/>
          <w:sz w:val="26"/>
        </w:rPr>
        <w:t xml:space="preserve"> сельсовет муниципального  района </w:t>
      </w:r>
      <w:r w:rsidR="001809E8">
        <w:rPr>
          <w:bCs/>
          <w:iCs/>
          <w:sz w:val="26"/>
        </w:rPr>
        <w:t>Ка</w:t>
      </w:r>
      <w:r w:rsidR="00CE052E">
        <w:rPr>
          <w:bCs/>
          <w:iCs/>
          <w:sz w:val="26"/>
        </w:rPr>
        <w:t xml:space="preserve">лтасинский </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sz w:val="26"/>
        </w:rPr>
      </w:pPr>
    </w:p>
    <w:p w:rsidR="000776DC" w:rsidRDefault="000776DC" w:rsidP="00FA6FEA">
      <w:pPr>
        <w:pStyle w:val="a5"/>
        <w:spacing w:line="240" w:lineRule="auto"/>
        <w:ind w:firstLine="567"/>
        <w:rPr>
          <w:b/>
          <w:sz w:val="26"/>
        </w:rPr>
      </w:pPr>
    </w:p>
    <w:p w:rsidR="000776DC" w:rsidRPr="00817EF0" w:rsidRDefault="000776D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lastRenderedPageBreak/>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ре</w:t>
      </w:r>
      <w:r w:rsidR="00CE052E">
        <w:rPr>
          <w:sz w:val="26"/>
          <w:szCs w:val="26"/>
        </w:rPr>
        <w:t>шения Совета проводится в 3</w:t>
      </w:r>
      <w:r w:rsidRPr="00817EF0">
        <w:rPr>
          <w:sz w:val="26"/>
          <w:szCs w:val="26"/>
        </w:rPr>
        <w:t xml:space="preserve">-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проекта решения Совета проводится</w:t>
      </w:r>
      <w:r w:rsidR="00BB6B56">
        <w:rPr>
          <w:sz w:val="26"/>
          <w:szCs w:val="26"/>
        </w:rPr>
        <w:t xml:space="preserve"> управляющей делами Администрации сельского поселения </w:t>
      </w:r>
      <w:proofErr w:type="spellStart"/>
      <w:r w:rsidR="00BB6B56">
        <w:rPr>
          <w:sz w:val="26"/>
          <w:szCs w:val="26"/>
        </w:rPr>
        <w:t>Калегинский</w:t>
      </w:r>
      <w:proofErr w:type="spellEnd"/>
      <w:r w:rsidR="00BB6B56">
        <w:rPr>
          <w:sz w:val="26"/>
          <w:szCs w:val="26"/>
        </w:rPr>
        <w:t xml:space="preserve"> сельсовет</w:t>
      </w:r>
      <w:r w:rsidRPr="00817EF0">
        <w:rPr>
          <w:sz w:val="26"/>
          <w:szCs w:val="26"/>
        </w:rPr>
        <w:t xml:space="preserve">    в соответствии с Инструкцией по работе с документами в Совет</w:t>
      </w:r>
      <w:r w:rsidR="00CE052E">
        <w:rPr>
          <w:sz w:val="26"/>
          <w:szCs w:val="26"/>
        </w:rPr>
        <w:t xml:space="preserve">е сельского поселения </w:t>
      </w:r>
      <w:proofErr w:type="spellStart"/>
      <w:r w:rsidR="00CE052E">
        <w:rPr>
          <w:sz w:val="26"/>
          <w:szCs w:val="26"/>
        </w:rPr>
        <w:t>Калегинский</w:t>
      </w:r>
      <w:proofErr w:type="spellEnd"/>
      <w:r w:rsidR="00CE052E">
        <w:rPr>
          <w:sz w:val="26"/>
          <w:szCs w:val="26"/>
        </w:rPr>
        <w:t xml:space="preserve"> сельсовет муниципального района Калтасинский </w:t>
      </w:r>
      <w:r w:rsidRPr="00817EF0">
        <w:rPr>
          <w:sz w:val="26"/>
          <w:szCs w:val="26"/>
        </w:rPr>
        <w:t xml:space="preserve"> район Республики Башкортостан </w:t>
      </w:r>
      <w:r w:rsidR="00BB6B56">
        <w:rPr>
          <w:i/>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B6B56" w:rsidRPr="00817EF0" w:rsidRDefault="00BB6B56" w:rsidP="00FA6FEA">
      <w:pPr>
        <w:ind w:firstLine="709"/>
        <w:jc w:val="both"/>
        <w:rPr>
          <w:sz w:val="26"/>
        </w:rPr>
      </w:pP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О дне заседания постоянной комиссии по рассмотрению проектов решений своевременно и</w:t>
      </w:r>
      <w:r w:rsidR="00CE052E">
        <w:rPr>
          <w:sz w:val="26"/>
        </w:rPr>
        <w:t xml:space="preserve">нформировать Прокуратуру  </w:t>
      </w:r>
      <w:proofErr w:type="spellStart"/>
      <w:r w:rsidR="00CE052E">
        <w:rPr>
          <w:sz w:val="26"/>
        </w:rPr>
        <w:t>Калтасинского</w:t>
      </w:r>
      <w:proofErr w:type="spellEnd"/>
      <w:r w:rsidR="00CE052E">
        <w:rPr>
          <w:sz w:val="26"/>
        </w:rPr>
        <w:t xml:space="preserve"> </w:t>
      </w:r>
      <w:r w:rsidRPr="00E21456">
        <w:rPr>
          <w:sz w:val="26"/>
        </w:rPr>
        <w:t>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CE052E">
        <w:rPr>
          <w:sz w:val="26"/>
        </w:rPr>
        <w:t xml:space="preserve"> </w:t>
      </w:r>
      <w:proofErr w:type="spellStart"/>
      <w:r w:rsidR="00CE052E">
        <w:rPr>
          <w:sz w:val="26"/>
        </w:rPr>
        <w:t>Калтасинского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817EF0">
        <w:rPr>
          <w:sz w:val="26"/>
        </w:rPr>
        <w:lastRenderedPageBreak/>
        <w:t>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Default="00FA6FEA" w:rsidP="00FA6FEA">
      <w:pPr>
        <w:ind w:firstLine="709"/>
        <w:jc w:val="both"/>
        <w:rPr>
          <w:sz w:val="26"/>
        </w:rPr>
      </w:pPr>
      <w:r w:rsidRPr="00817EF0">
        <w:rPr>
          <w:sz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0776DC" w:rsidRDefault="000776DC" w:rsidP="00FA6FEA">
      <w:pPr>
        <w:pStyle w:val="ConsNormal"/>
        <w:ind w:firstLine="709"/>
        <w:jc w:val="both"/>
        <w:rPr>
          <w:rFonts w:ascii="Times New Roman" w:hAnsi="Times New Roman"/>
          <w:sz w:val="26"/>
          <w:szCs w:val="24"/>
        </w:rPr>
      </w:pPr>
    </w:p>
    <w:p w:rsidR="000776DC" w:rsidRPr="00817EF0" w:rsidRDefault="000776DC" w:rsidP="00FA6FEA">
      <w:pPr>
        <w:pStyle w:val="ConsNormal"/>
        <w:ind w:firstLine="709"/>
        <w:jc w:val="both"/>
        <w:rPr>
          <w:rFonts w:ascii="Times New Roman" w:hAnsi="Times New Roman"/>
          <w:sz w:val="26"/>
          <w:szCs w:val="24"/>
        </w:rPr>
      </w:pP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lastRenderedPageBreak/>
        <w:t>Статья 7</w:t>
      </w:r>
      <w:r w:rsidR="00011BCC" w:rsidRPr="006E61D7">
        <w:rPr>
          <w:rFonts w:ascii="Times New Roman" w:hAnsi="Times New Roman"/>
          <w:b/>
          <w:bCs/>
          <w:sz w:val="26"/>
          <w:szCs w:val="24"/>
        </w:rPr>
        <w:t>1</w:t>
      </w:r>
    </w:p>
    <w:p w:rsidR="00FA6FEA" w:rsidRPr="00817EF0" w:rsidRDefault="00FA6FEA" w:rsidP="00BB6B56">
      <w:pPr>
        <w:pStyle w:val="33"/>
        <w:rPr>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 xml:space="preserve">зации работы по их выполнению. </w:t>
      </w:r>
      <w:r w:rsidR="00BB6B56" w:rsidRPr="00817EF0">
        <w:rPr>
          <w:sz w:val="26"/>
        </w:rPr>
        <w:t xml:space="preserve"> </w:t>
      </w:r>
      <w:r w:rsidR="006350C7" w:rsidRPr="00817EF0">
        <w:rPr>
          <w:sz w:val="26"/>
        </w:rPr>
        <w:t xml:space="preserve">Копии решений </w:t>
      </w:r>
      <w:r w:rsidRPr="00817EF0">
        <w:rPr>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в официальном </w:t>
      </w:r>
      <w:r w:rsidR="00BB6B56">
        <w:rPr>
          <w:rFonts w:ascii="Times New Roman" w:hAnsi="Times New Roman"/>
          <w:sz w:val="26"/>
        </w:rPr>
        <w:t>сайте и</w:t>
      </w:r>
      <w:r w:rsidR="00AA5E9C">
        <w:rPr>
          <w:rFonts w:ascii="Times New Roman" w:hAnsi="Times New Roman"/>
          <w:sz w:val="26"/>
        </w:rPr>
        <w:t xml:space="preserve"> на</w:t>
      </w:r>
      <w:r w:rsidR="00BB6B56">
        <w:rPr>
          <w:rFonts w:ascii="Times New Roman" w:hAnsi="Times New Roman"/>
          <w:sz w:val="26"/>
        </w:rPr>
        <w:t xml:space="preserve"> информационном стенде Администрации. </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w:t>
      </w:r>
      <w:r w:rsidRPr="00817EF0">
        <w:rPr>
          <w:rFonts w:ascii="Times New Roman" w:hAnsi="Times New Roman"/>
          <w:sz w:val="26"/>
        </w:rPr>
        <w:lastRenderedPageBreak/>
        <w:t>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w:t>
      </w:r>
      <w:r w:rsidR="00BB6B56">
        <w:rPr>
          <w:sz w:val="26"/>
          <w:szCs w:val="26"/>
        </w:rPr>
        <w:t>шаний.</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AA5E9C">
        <w:rPr>
          <w:b w:val="0"/>
          <w:bCs/>
          <w:sz w:val="26"/>
        </w:rPr>
        <w:t>ы Совета регулярно, не реже одного</w:t>
      </w:r>
      <w:r w:rsidRPr="00817EF0">
        <w:rPr>
          <w:b w:val="0"/>
          <w:bCs/>
          <w:sz w:val="26"/>
        </w:rPr>
        <w:t xml:space="preserve"> раз</w:t>
      </w:r>
      <w:r w:rsidR="00AA5E9C">
        <w:rPr>
          <w:b w:val="0"/>
          <w:bCs/>
          <w:sz w:val="26"/>
        </w:rPr>
        <w:t>а</w:t>
      </w:r>
      <w:r w:rsidRPr="00817EF0">
        <w:rPr>
          <w:b w:val="0"/>
          <w:bCs/>
          <w:sz w:val="26"/>
        </w:rPr>
        <w:t xml:space="preserve"> в месяц</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AA5E9C">
        <w:rPr>
          <w:b w:val="0"/>
          <w:bCs/>
          <w:sz w:val="26"/>
        </w:rPr>
        <w:t>водит прием граждан не реже одного</w:t>
      </w:r>
      <w:r w:rsidRPr="00817EF0">
        <w:rPr>
          <w:b w:val="0"/>
          <w:bCs/>
          <w:sz w:val="26"/>
        </w:rPr>
        <w:t xml:space="preserve"> раз</w:t>
      </w:r>
      <w:r w:rsidR="00AA5E9C">
        <w:rPr>
          <w:b w:val="0"/>
          <w:bCs/>
          <w:sz w:val="26"/>
        </w:rPr>
        <w:t>а</w:t>
      </w:r>
      <w:r w:rsidRPr="00817EF0">
        <w:rPr>
          <w:b w:val="0"/>
          <w:bCs/>
          <w:sz w:val="26"/>
        </w:rPr>
        <w:t xml:space="preserve"> в неделю</w:t>
      </w:r>
      <w:r w:rsidR="00AA5E9C">
        <w:rPr>
          <w:b w:val="0"/>
          <w:bCs/>
          <w:sz w:val="26"/>
        </w:rPr>
        <w:t>.</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карты округа утверждается Советом</w:t>
      </w:r>
      <w:r w:rsidR="000776DC">
        <w:rPr>
          <w:b w:val="0"/>
          <w:b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AA5E9C" w:rsidP="00FA6FEA">
      <w:pPr>
        <w:ind w:firstLine="709"/>
        <w:jc w:val="both"/>
        <w:rPr>
          <w:sz w:val="26"/>
        </w:rPr>
      </w:pPr>
      <w:r>
        <w:rPr>
          <w:sz w:val="26"/>
        </w:rPr>
        <w:t>Депутат Совета не реже один</w:t>
      </w:r>
      <w:r w:rsidR="00FA6FEA" w:rsidRPr="00817EF0">
        <w:rPr>
          <w:sz w:val="26"/>
        </w:rPr>
        <w:t xml:space="preserve"> раз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1C47BA"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1C47BA" w:rsidRPr="00817EF0" w:rsidRDefault="001C47BA" w:rsidP="00FA6FEA">
      <w:pPr>
        <w:pStyle w:val="33"/>
        <w:rPr>
          <w:b w:val="0"/>
          <w:sz w:val="26"/>
        </w:rPr>
      </w:pP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776DC" w:rsidRPr="00817EF0" w:rsidRDefault="000776DC" w:rsidP="000173EE">
      <w:pPr>
        <w:widowControl w:val="0"/>
        <w:autoSpaceDE w:val="0"/>
        <w:autoSpaceDN w:val="0"/>
        <w:adjustRightInd w:val="0"/>
        <w:ind w:firstLine="709"/>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Default="005704F1" w:rsidP="00AB5B1C">
      <w:pPr>
        <w:pStyle w:val="1"/>
        <w:jc w:val="center"/>
        <w:rPr>
          <w:sz w:val="26"/>
        </w:rPr>
      </w:pPr>
      <w:r w:rsidRPr="00817EF0">
        <w:rPr>
          <w:sz w:val="26"/>
        </w:rPr>
        <w:t>Контрольные полномочия Совета</w:t>
      </w:r>
    </w:p>
    <w:p w:rsidR="000776DC" w:rsidRDefault="000776DC" w:rsidP="000776DC"/>
    <w:p w:rsidR="000776DC" w:rsidRPr="000776DC" w:rsidRDefault="000776DC" w:rsidP="000776DC"/>
    <w:p w:rsidR="00FA6FEA" w:rsidRPr="00817EF0" w:rsidRDefault="005704F1" w:rsidP="00FA6FEA">
      <w:pPr>
        <w:pStyle w:val="33"/>
        <w:rPr>
          <w:b w:val="0"/>
          <w:bCs/>
          <w:sz w:val="26"/>
        </w:rPr>
      </w:pPr>
      <w:r w:rsidRPr="00817EF0">
        <w:rPr>
          <w:sz w:val="26"/>
        </w:rPr>
        <w:lastRenderedPageBreak/>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1C47BA" w:rsidRPr="003E6301" w:rsidRDefault="001C47BA" w:rsidP="008D39F3">
      <w:pPr>
        <w:ind w:firstLine="709"/>
        <w:jc w:val="both"/>
        <w:rPr>
          <w:sz w:val="26"/>
          <w:szCs w:val="26"/>
        </w:rPr>
      </w:pP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A5E9C" w:rsidRPr="00817EF0" w:rsidRDefault="00AA5E9C" w:rsidP="00AE3CDA">
      <w:pPr>
        <w:pStyle w:val="33"/>
        <w:rPr>
          <w:b w:val="0"/>
          <w:bCs/>
          <w:sz w:val="26"/>
          <w:szCs w:val="26"/>
        </w:rPr>
      </w:pP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0776DC" w:rsidRDefault="000776DC" w:rsidP="00FA6FEA">
      <w:pPr>
        <w:pStyle w:val="33"/>
        <w:rPr>
          <w:b w:val="0"/>
          <w:sz w:val="26"/>
        </w:rPr>
      </w:pPr>
    </w:p>
    <w:p w:rsidR="000776DC" w:rsidRPr="00817EF0" w:rsidRDefault="000776DC" w:rsidP="00FA6FEA">
      <w:pPr>
        <w:pStyle w:val="33"/>
        <w:rPr>
          <w:b w:val="0"/>
          <w:sz w:val="26"/>
        </w:rPr>
      </w:pP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lastRenderedPageBreak/>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AA5E9C">
        <w:rPr>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AA5E9C">
        <w:rPr>
          <w:sz w:val="26"/>
          <w:szCs w:val="26"/>
        </w:rPr>
        <w:t>информация представляются один раз</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В соответствии с законодательством Совет вправе создавать общественные </w:t>
      </w:r>
      <w:r w:rsidRPr="00817EF0">
        <w:rPr>
          <w:sz w:val="26"/>
          <w:szCs w:val="26"/>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sidR="001C47BA">
        <w:rPr>
          <w:rFonts w:ascii="Times New Roman" w:hAnsi="Times New Roman"/>
          <w:sz w:val="26"/>
          <w:szCs w:val="26"/>
        </w:rPr>
        <w:t xml:space="preserve">ете сельского поселения  </w:t>
      </w:r>
      <w:proofErr w:type="spellStart"/>
      <w:r w:rsidR="001C47BA">
        <w:rPr>
          <w:rFonts w:ascii="Times New Roman" w:hAnsi="Times New Roman"/>
          <w:sz w:val="26"/>
          <w:szCs w:val="26"/>
        </w:rPr>
        <w:t>Калегинский</w:t>
      </w:r>
      <w:proofErr w:type="spellEnd"/>
      <w:r w:rsidRPr="00817EF0">
        <w:rPr>
          <w:rFonts w:ascii="Times New Roman" w:hAnsi="Times New Roman"/>
          <w:sz w:val="26"/>
          <w:szCs w:val="26"/>
        </w:rPr>
        <w:t xml:space="preserve"> сельсовет</w:t>
      </w:r>
      <w:r w:rsidR="001C47BA">
        <w:rPr>
          <w:rFonts w:ascii="Times New Roman" w:hAnsi="Times New Roman"/>
          <w:sz w:val="26"/>
          <w:szCs w:val="26"/>
        </w:rPr>
        <w:t xml:space="preserve"> муниципального района  Калтасинский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lastRenderedPageBreak/>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1C47BA">
        <w:rPr>
          <w:sz w:val="26"/>
          <w:szCs w:val="26"/>
        </w:rPr>
        <w:t>Калегинский</w:t>
      </w:r>
      <w:proofErr w:type="spellEnd"/>
      <w:r w:rsidRPr="00817EF0">
        <w:rPr>
          <w:sz w:val="26"/>
          <w:szCs w:val="26"/>
        </w:rPr>
        <w:t xml:space="preserve"> сельсовет муниципального района </w:t>
      </w:r>
      <w:r w:rsidR="001C47BA">
        <w:rPr>
          <w:sz w:val="26"/>
          <w:szCs w:val="26"/>
        </w:rPr>
        <w:t>Калтасинский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Default="00FA6FEA" w:rsidP="00FA6FEA">
      <w:pPr>
        <w:ind w:firstLine="709"/>
        <w:jc w:val="both"/>
        <w:rPr>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AA5E9C" w:rsidRPr="003E6301" w:rsidRDefault="00AA5E9C" w:rsidP="00FA6FEA">
      <w:pPr>
        <w:ind w:firstLine="709"/>
        <w:jc w:val="both"/>
        <w:rPr>
          <w:b/>
          <w:i/>
          <w:sz w:val="26"/>
        </w:rPr>
      </w:pP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0776DC">
      <w:footerReference w:type="default" r:id="rId11"/>
      <w:pgSz w:w="11906" w:h="16838"/>
      <w:pgMar w:top="709" w:right="850" w:bottom="851"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CE" w:rsidRDefault="006458CE" w:rsidP="008D177B">
      <w:r>
        <w:separator/>
      </w:r>
    </w:p>
  </w:endnote>
  <w:endnote w:type="continuationSeparator" w:id="0">
    <w:p w:rsidR="006458CE" w:rsidRDefault="006458C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0776DC" w:rsidRDefault="000776DC">
        <w:pPr>
          <w:pStyle w:val="a9"/>
          <w:jc w:val="center"/>
        </w:pPr>
        <w:fldSimple w:instr="PAGE   \* MERGEFORMAT">
          <w:r w:rsidR="00436E18">
            <w:rPr>
              <w:noProof/>
            </w:rPr>
            <w:t>3</w:t>
          </w:r>
        </w:fldSimple>
      </w:p>
    </w:sdtContent>
  </w:sdt>
  <w:p w:rsidR="000776DC" w:rsidRDefault="000776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CE" w:rsidRDefault="006458CE" w:rsidP="008D177B">
      <w:r>
        <w:separator/>
      </w:r>
    </w:p>
  </w:footnote>
  <w:footnote w:type="continuationSeparator" w:id="0">
    <w:p w:rsidR="006458CE" w:rsidRDefault="006458C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776DC"/>
    <w:rsid w:val="000A2CCC"/>
    <w:rsid w:val="000C5635"/>
    <w:rsid w:val="00104B73"/>
    <w:rsid w:val="00113455"/>
    <w:rsid w:val="001144C2"/>
    <w:rsid w:val="00114B89"/>
    <w:rsid w:val="00122FB1"/>
    <w:rsid w:val="00133FBE"/>
    <w:rsid w:val="00147E23"/>
    <w:rsid w:val="001616E1"/>
    <w:rsid w:val="001747B1"/>
    <w:rsid w:val="00175532"/>
    <w:rsid w:val="00176921"/>
    <w:rsid w:val="001809E8"/>
    <w:rsid w:val="00186917"/>
    <w:rsid w:val="00192CB2"/>
    <w:rsid w:val="00197045"/>
    <w:rsid w:val="001A50AB"/>
    <w:rsid w:val="001A53C3"/>
    <w:rsid w:val="001C47BA"/>
    <w:rsid w:val="001E4E56"/>
    <w:rsid w:val="002103A8"/>
    <w:rsid w:val="002232C2"/>
    <w:rsid w:val="00224047"/>
    <w:rsid w:val="002314D0"/>
    <w:rsid w:val="00252C2E"/>
    <w:rsid w:val="00261CF0"/>
    <w:rsid w:val="002643C2"/>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0678"/>
    <w:rsid w:val="00415E2B"/>
    <w:rsid w:val="00436E18"/>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76D70"/>
    <w:rsid w:val="00585AD0"/>
    <w:rsid w:val="005A1A8E"/>
    <w:rsid w:val="005A71FE"/>
    <w:rsid w:val="005B5524"/>
    <w:rsid w:val="005B5E1A"/>
    <w:rsid w:val="005D4AC6"/>
    <w:rsid w:val="005E4B99"/>
    <w:rsid w:val="00600CD2"/>
    <w:rsid w:val="00605507"/>
    <w:rsid w:val="00621F2C"/>
    <w:rsid w:val="00627C7D"/>
    <w:rsid w:val="006350C7"/>
    <w:rsid w:val="006458CE"/>
    <w:rsid w:val="00652A47"/>
    <w:rsid w:val="006A134A"/>
    <w:rsid w:val="006A5C43"/>
    <w:rsid w:val="006B1DF9"/>
    <w:rsid w:val="006C5AEC"/>
    <w:rsid w:val="006D21CC"/>
    <w:rsid w:val="006D4F45"/>
    <w:rsid w:val="006E3026"/>
    <w:rsid w:val="006E515B"/>
    <w:rsid w:val="006E573F"/>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C2415"/>
    <w:rsid w:val="008D137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5FC9"/>
    <w:rsid w:val="00A46E02"/>
    <w:rsid w:val="00A518B4"/>
    <w:rsid w:val="00A65ACE"/>
    <w:rsid w:val="00A861B8"/>
    <w:rsid w:val="00A861C5"/>
    <w:rsid w:val="00AA0B7F"/>
    <w:rsid w:val="00AA5E9C"/>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B6B56"/>
    <w:rsid w:val="00BE4CEB"/>
    <w:rsid w:val="00C00484"/>
    <w:rsid w:val="00C02B90"/>
    <w:rsid w:val="00C5556A"/>
    <w:rsid w:val="00C72D4A"/>
    <w:rsid w:val="00C842AF"/>
    <w:rsid w:val="00C9539A"/>
    <w:rsid w:val="00CA044D"/>
    <w:rsid w:val="00CB359D"/>
    <w:rsid w:val="00CC2DF9"/>
    <w:rsid w:val="00CD162B"/>
    <w:rsid w:val="00CD5612"/>
    <w:rsid w:val="00CE052E"/>
    <w:rsid w:val="00CF602C"/>
    <w:rsid w:val="00D01310"/>
    <w:rsid w:val="00D02B98"/>
    <w:rsid w:val="00D323EE"/>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62849"/>
    <w:rsid w:val="00F81757"/>
    <w:rsid w:val="00FA6FEA"/>
    <w:rsid w:val="00FB522D"/>
    <w:rsid w:val="00FE1F1D"/>
    <w:rsid w:val="00FE7EA7"/>
    <w:rsid w:val="00FF2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B33A-6B50-4891-9E6D-764749B2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13478</Words>
  <Characters>76830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28</cp:revision>
  <cp:lastPrinted>2015-10-31T03:36:00Z</cp:lastPrinted>
  <dcterms:created xsi:type="dcterms:W3CDTF">2015-07-31T12:19:00Z</dcterms:created>
  <dcterms:modified xsi:type="dcterms:W3CDTF">2015-10-31T03:40:00Z</dcterms:modified>
</cp:coreProperties>
</file>