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22"/>
        <w:tblW w:w="10260" w:type="dxa"/>
        <w:tblLayout w:type="fixed"/>
        <w:tblLook w:val="04A0"/>
      </w:tblPr>
      <w:tblGrid>
        <w:gridCol w:w="3888"/>
        <w:gridCol w:w="1980"/>
        <w:gridCol w:w="4392"/>
      </w:tblGrid>
      <w:tr w:rsidR="00457437" w:rsidTr="00457437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БАШҠОРТОСТАН РЕСПУБЛИКАҺЫ ҠАЛТАСЫ РАЙОНЫ  МУНИЦИПАЛЬ РАЙОНЫНЫҢ</w:t>
            </w: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КАЛЕГИНО АУЫЛ</w:t>
            </w: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СОВЕТЫ АУЫЛ</w:t>
            </w: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БИЛӘМӘҺЕ ХАКИМИӘТЕ</w:t>
            </w: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452872, </w:t>
            </w:r>
            <w:proofErr w:type="spellStart"/>
            <w:r>
              <w:rPr>
                <w:sz w:val="16"/>
                <w:szCs w:val="16"/>
              </w:rPr>
              <w:t>Калегино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15</w:t>
            </w: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Тел. 2-77-01</w:t>
            </w: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4" o:title=""/>
                </v:shape>
                <o:OLEObject Type="Embed" ProgID="Word.Picture.8" ShapeID="_x0000_i1025" DrawAspect="Content" ObjectID="_1591011638" r:id="rId5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7437" w:rsidRDefault="00457437" w:rsidP="0045743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57437" w:rsidRDefault="00457437" w:rsidP="0045743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457437" w:rsidRDefault="00457437" w:rsidP="00457437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КАЛЕГИНСКИЙ СЕЛЬСОВЕТ         МУНИЦИПАЛЬНОГО РАЙОНА КАЛТАСИНСКИЙ РАЙОН</w:t>
            </w: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452872,д.Калегино,</w:t>
            </w: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ул.Советская,д.15</w:t>
            </w:r>
          </w:p>
          <w:p w:rsidR="00457437" w:rsidRDefault="00457437" w:rsidP="004574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Тел. 2-77-01</w:t>
            </w:r>
          </w:p>
        </w:tc>
      </w:tr>
    </w:tbl>
    <w:p w:rsidR="00457437" w:rsidRDefault="00457437" w:rsidP="00457437">
      <w:pPr>
        <w:ind w:firstLine="0"/>
      </w:pPr>
    </w:p>
    <w:p w:rsidR="00457437" w:rsidRDefault="00457437" w:rsidP="00457437">
      <w:pPr>
        <w:autoSpaceDE w:val="0"/>
        <w:autoSpaceDN w:val="0"/>
        <w:adjustRightInd w:val="0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457437" w:rsidRDefault="00457437" w:rsidP="00457437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  <w:r>
        <w:rPr>
          <w:b/>
          <w:bCs/>
          <w:szCs w:val="28"/>
        </w:rPr>
        <w:t xml:space="preserve">         </w:t>
      </w:r>
      <w:r>
        <w:rPr>
          <w:bCs/>
          <w:szCs w:val="28"/>
        </w:rPr>
        <w:t>ҠАРАР                                                                    ПОСТАНОВЛЕНИЕ</w:t>
      </w:r>
    </w:p>
    <w:p w:rsidR="00457437" w:rsidRDefault="00457437" w:rsidP="00457437">
      <w:pPr>
        <w:autoSpaceDE w:val="0"/>
        <w:autoSpaceDN w:val="0"/>
        <w:adjustRightInd w:val="0"/>
        <w:ind w:firstLine="0"/>
        <w:jc w:val="left"/>
        <w:rPr>
          <w:bCs/>
          <w:szCs w:val="28"/>
        </w:rPr>
      </w:pPr>
    </w:p>
    <w:p w:rsidR="00457437" w:rsidRDefault="00457437" w:rsidP="00457437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 22» </w:t>
      </w:r>
      <w:r w:rsidRPr="00457437">
        <w:rPr>
          <w:bCs/>
          <w:sz w:val="24"/>
          <w:szCs w:val="24"/>
          <w:u w:val="single"/>
        </w:rPr>
        <w:t>мая 2018</w:t>
      </w:r>
      <w:r>
        <w:rPr>
          <w:bCs/>
          <w:sz w:val="24"/>
          <w:szCs w:val="24"/>
        </w:rPr>
        <w:t>й.                     № 29                             « 22»</w:t>
      </w:r>
      <w:proofErr w:type="spellStart"/>
      <w:r>
        <w:rPr>
          <w:bCs/>
          <w:sz w:val="24"/>
          <w:szCs w:val="24"/>
        </w:rPr>
        <w:t>___</w:t>
      </w:r>
      <w:r>
        <w:rPr>
          <w:bCs/>
          <w:sz w:val="24"/>
          <w:szCs w:val="24"/>
          <w:u w:val="single"/>
        </w:rPr>
        <w:t>мая</w:t>
      </w:r>
      <w:proofErr w:type="spellEnd"/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</w:t>
      </w:r>
      <w:r w:rsidRPr="00457437">
        <w:rPr>
          <w:bCs/>
          <w:sz w:val="24"/>
          <w:szCs w:val="24"/>
          <w:u w:val="single"/>
        </w:rPr>
        <w:t>20</w:t>
      </w:r>
      <w:r>
        <w:rPr>
          <w:bCs/>
          <w:sz w:val="24"/>
          <w:szCs w:val="24"/>
          <w:u w:val="single"/>
        </w:rPr>
        <w:t>18</w:t>
      </w:r>
      <w:r w:rsidRPr="00457437">
        <w:rPr>
          <w:bCs/>
          <w:sz w:val="24"/>
          <w:szCs w:val="24"/>
          <w:u w:val="single"/>
        </w:rPr>
        <w:t>г</w:t>
      </w:r>
      <w:r>
        <w:rPr>
          <w:bCs/>
          <w:sz w:val="24"/>
          <w:szCs w:val="24"/>
        </w:rPr>
        <w:t>.</w:t>
      </w:r>
    </w:p>
    <w:p w:rsidR="00457437" w:rsidRDefault="00457437" w:rsidP="00457437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:rsidR="00457437" w:rsidRPr="003908D2" w:rsidRDefault="00457437" w:rsidP="00457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8D2">
        <w:rPr>
          <w:rFonts w:ascii="Times New Roman" w:hAnsi="Times New Roman" w:cs="Times New Roman"/>
          <w:sz w:val="28"/>
          <w:szCs w:val="28"/>
        </w:rPr>
        <w:t>О назначении уполномоченного лица по</w:t>
      </w:r>
    </w:p>
    <w:p w:rsidR="00457437" w:rsidRDefault="00457437" w:rsidP="00457437">
      <w:pPr>
        <w:tabs>
          <w:tab w:val="left" w:pos="0"/>
        </w:tabs>
        <w:ind w:firstLine="0"/>
        <w:jc w:val="left"/>
      </w:pPr>
      <w:r>
        <w:t>предоставлению документов для</w:t>
      </w:r>
    </w:p>
    <w:p w:rsidR="00457437" w:rsidRDefault="00457437" w:rsidP="00457437">
      <w:pPr>
        <w:tabs>
          <w:tab w:val="left" w:pos="0"/>
        </w:tabs>
        <w:ind w:firstLine="0"/>
        <w:jc w:val="left"/>
      </w:pPr>
      <w:r>
        <w:t>государственной регистрации изменений,</w:t>
      </w:r>
    </w:p>
    <w:p w:rsidR="00457437" w:rsidRDefault="00457437" w:rsidP="00457437">
      <w:pPr>
        <w:tabs>
          <w:tab w:val="left" w:pos="0"/>
        </w:tabs>
        <w:ind w:firstLine="0"/>
        <w:jc w:val="left"/>
      </w:pPr>
      <w:r>
        <w:t xml:space="preserve"> вносимых в учредительные документы</w:t>
      </w:r>
    </w:p>
    <w:p w:rsidR="00457437" w:rsidRDefault="00457437" w:rsidP="00457437">
      <w:pPr>
        <w:tabs>
          <w:tab w:val="left" w:pos="0"/>
        </w:tabs>
        <w:ind w:firstLine="0"/>
        <w:jc w:val="left"/>
      </w:pPr>
      <w:r>
        <w:t>юридического лица</w:t>
      </w:r>
    </w:p>
    <w:p w:rsidR="00457437" w:rsidRDefault="00457437" w:rsidP="00457437">
      <w:pPr>
        <w:tabs>
          <w:tab w:val="left" w:pos="0"/>
        </w:tabs>
        <w:ind w:firstLine="0"/>
        <w:jc w:val="left"/>
      </w:pPr>
    </w:p>
    <w:p w:rsidR="00457437" w:rsidRDefault="00457437" w:rsidP="00457437">
      <w:pPr>
        <w:tabs>
          <w:tab w:val="left" w:pos="0"/>
        </w:tabs>
        <w:ind w:firstLine="0"/>
        <w:jc w:val="left"/>
      </w:pPr>
    </w:p>
    <w:p w:rsidR="00457437" w:rsidRDefault="00457437" w:rsidP="00457437">
      <w:pPr>
        <w:tabs>
          <w:tab w:val="left" w:pos="0"/>
        </w:tabs>
        <w:ind w:firstLine="0"/>
      </w:pPr>
      <w:r>
        <w:t xml:space="preserve">             На основании статьи 51 Гражданского кодекса Российской Федерации, закона от 08.08.2001г  № 129-ФЗ "О государственной регистрации юридических лиц и  индивидуальных предпринимателей", подпункта 4 пункта 1 статьи 333.35 Налогового кодекса Российской Федерации:</w:t>
      </w:r>
    </w:p>
    <w:p w:rsidR="00457437" w:rsidRDefault="00457437" w:rsidP="00457437">
      <w:pPr>
        <w:tabs>
          <w:tab w:val="left" w:pos="0"/>
        </w:tabs>
        <w:ind w:firstLine="0"/>
      </w:pPr>
      <w:r>
        <w:t xml:space="preserve">1. Назначить уполномоченным лицом по предоставлению документов для государственной регистрации изменений, вносимых в учредительные документы юридического лица сельского поселения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</w:t>
      </w:r>
      <w:proofErr w:type="spellStart"/>
      <w:r>
        <w:t>Сайранова</w:t>
      </w:r>
      <w:proofErr w:type="spellEnd"/>
      <w:r>
        <w:t xml:space="preserve"> Сергея Михайловича.</w:t>
      </w:r>
    </w:p>
    <w:p w:rsidR="00457437" w:rsidRDefault="00457437" w:rsidP="00457437">
      <w:pPr>
        <w:tabs>
          <w:tab w:val="left" w:pos="0"/>
        </w:tabs>
        <w:ind w:firstLine="0"/>
      </w:pPr>
    </w:p>
    <w:p w:rsidR="00457437" w:rsidRDefault="00457437" w:rsidP="00457437">
      <w:pPr>
        <w:tabs>
          <w:tab w:val="left" w:pos="0"/>
        </w:tabs>
        <w:ind w:firstLine="0"/>
      </w:pPr>
      <w:r>
        <w:t>2. Уполномоченному лицу в установленные сроки организовать работу по предоставлению документов на государственную регистрацию изменений, вносимых в учредительные документы юридического лица.</w:t>
      </w:r>
    </w:p>
    <w:p w:rsidR="00457437" w:rsidRDefault="00457437" w:rsidP="00457437">
      <w:pPr>
        <w:tabs>
          <w:tab w:val="left" w:pos="0"/>
        </w:tabs>
        <w:ind w:firstLine="0"/>
      </w:pPr>
    </w:p>
    <w:p w:rsidR="00457437" w:rsidRDefault="00457437" w:rsidP="00457437">
      <w:pPr>
        <w:tabs>
          <w:tab w:val="left" w:pos="0"/>
        </w:tabs>
        <w:ind w:firstLine="0"/>
      </w:pPr>
      <w:r>
        <w:t>3. Контроль за исполнением настоящего распоряжения оставляю за собой.</w:t>
      </w:r>
    </w:p>
    <w:p w:rsidR="00457437" w:rsidRDefault="00457437" w:rsidP="00457437">
      <w:pPr>
        <w:tabs>
          <w:tab w:val="left" w:pos="0"/>
        </w:tabs>
        <w:ind w:firstLine="0"/>
      </w:pPr>
    </w:p>
    <w:p w:rsidR="00457437" w:rsidRDefault="00457437" w:rsidP="00457437">
      <w:pPr>
        <w:tabs>
          <w:tab w:val="left" w:pos="0"/>
        </w:tabs>
        <w:ind w:firstLine="0"/>
      </w:pPr>
    </w:p>
    <w:p w:rsidR="00457437" w:rsidRDefault="00457437" w:rsidP="00457437">
      <w:pPr>
        <w:tabs>
          <w:tab w:val="left" w:pos="0"/>
        </w:tabs>
        <w:ind w:firstLine="0"/>
      </w:pPr>
      <w:r>
        <w:t>Глава сельского поселения</w:t>
      </w:r>
    </w:p>
    <w:p w:rsidR="00457437" w:rsidRDefault="00457437" w:rsidP="00457437">
      <w:pPr>
        <w:tabs>
          <w:tab w:val="left" w:pos="0"/>
        </w:tabs>
        <w:ind w:firstLine="0"/>
      </w:pPr>
      <w:proofErr w:type="spellStart"/>
      <w:r>
        <w:t>Калегинский</w:t>
      </w:r>
      <w:proofErr w:type="spellEnd"/>
      <w:r>
        <w:t xml:space="preserve"> сельсовет:                                                 </w:t>
      </w:r>
      <w:proofErr w:type="spellStart"/>
      <w:r>
        <w:t>С.М.Сайранов</w:t>
      </w:r>
      <w:proofErr w:type="spellEnd"/>
    </w:p>
    <w:p w:rsidR="009273E8" w:rsidRDefault="009273E8"/>
    <w:sectPr w:rsidR="009273E8" w:rsidSect="0047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57437"/>
    <w:rsid w:val="00346A35"/>
    <w:rsid w:val="00457437"/>
    <w:rsid w:val="00473B53"/>
    <w:rsid w:val="0092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437"/>
    <w:pPr>
      <w:ind w:firstLine="851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4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2018-06-20T09:53:00Z</cp:lastPrinted>
  <dcterms:created xsi:type="dcterms:W3CDTF">2018-06-20T09:51:00Z</dcterms:created>
  <dcterms:modified xsi:type="dcterms:W3CDTF">2018-06-20T09:54:00Z</dcterms:modified>
</cp:coreProperties>
</file>