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</w:pPr>
      <w:r>
        <w:t>№73 от 20.01.2012</w:t>
      </w:r>
    </w:p>
    <w:p w:rsidR="00BB5BD1" w:rsidRDefault="00BB5BD1" w:rsidP="00BB5BD1">
      <w:pPr>
        <w:pStyle w:val="a3"/>
        <w:shd w:val="clear" w:color="auto" w:fill="F4F7E7"/>
      </w:pPr>
    </w:p>
    <w:p w:rsidR="00BB5BD1" w:rsidRDefault="00BB5BD1" w:rsidP="00BB5BD1">
      <w:pPr>
        <w:pStyle w:val="a3"/>
        <w:shd w:val="clear" w:color="auto" w:fill="F4F7E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 утверждении Положения о муниципальном лесном контроле и надзоре на территории сельского поселения </w:t>
      </w:r>
      <w:proofErr w:type="spellStart"/>
      <w:r>
        <w:rPr>
          <w:i/>
          <w:sz w:val="22"/>
          <w:szCs w:val="22"/>
        </w:rPr>
        <w:t>Калегинский</w:t>
      </w:r>
      <w:proofErr w:type="spellEnd"/>
      <w:r>
        <w:rPr>
          <w:i/>
          <w:sz w:val="22"/>
          <w:szCs w:val="22"/>
        </w:rPr>
        <w:t xml:space="preserve">  сельсовет муниципального района </w:t>
      </w:r>
      <w:proofErr w:type="spellStart"/>
      <w:r>
        <w:rPr>
          <w:i/>
          <w:sz w:val="22"/>
          <w:szCs w:val="22"/>
        </w:rPr>
        <w:t>Калтасинский</w:t>
      </w:r>
      <w:proofErr w:type="spellEnd"/>
      <w:r>
        <w:rPr>
          <w:i/>
          <w:sz w:val="22"/>
          <w:szCs w:val="22"/>
        </w:rPr>
        <w:t xml:space="preserve"> район Республики Башкортостан</w:t>
      </w:r>
    </w:p>
    <w:p w:rsidR="00BB5BD1" w:rsidRDefault="00BB5BD1" w:rsidP="00BB5BD1">
      <w:pPr>
        <w:pStyle w:val="a3"/>
        <w:shd w:val="clear" w:color="auto" w:fill="F4F7E7"/>
        <w:rPr>
          <w:i/>
        </w:rPr>
      </w:pPr>
    </w:p>
    <w:p w:rsidR="00BB5BD1" w:rsidRDefault="00BB5BD1" w:rsidP="00BB5BD1">
      <w:pPr>
        <w:pStyle w:val="a3"/>
        <w:shd w:val="clear" w:color="auto" w:fill="F4F7E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целях обеспечения надлежащего контроля за соблюдением лесного законодательства на территории сельского поселения </w:t>
      </w:r>
      <w:proofErr w:type="spellStart"/>
      <w:r>
        <w:rPr>
          <w:sz w:val="22"/>
          <w:szCs w:val="22"/>
        </w:rPr>
        <w:t>Калегинский</w:t>
      </w:r>
      <w:proofErr w:type="spellEnd"/>
      <w:r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Калтасинский</w:t>
      </w:r>
      <w:proofErr w:type="spellEnd"/>
      <w:r>
        <w:rPr>
          <w:sz w:val="22"/>
          <w:szCs w:val="22"/>
        </w:rPr>
        <w:t xml:space="preserve"> район Республики Башкортостан, в соответствии с Лесным кодексом Российской Федерации от 04.12.2006 г. № 200- ФЗ, Федеральным законом  от 06.10.2003 г № 131- ФЗ «Об общих принципах организации местного  самоуправления в Российской Федерации», Уставом сельского поселения </w:t>
      </w:r>
      <w:proofErr w:type="spellStart"/>
      <w:r>
        <w:rPr>
          <w:sz w:val="22"/>
          <w:szCs w:val="22"/>
        </w:rPr>
        <w:t>Калегинский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Калтасинский</w:t>
      </w:r>
      <w:proofErr w:type="spellEnd"/>
      <w:r>
        <w:rPr>
          <w:sz w:val="22"/>
          <w:szCs w:val="22"/>
        </w:rPr>
        <w:t xml:space="preserve"> район Республики Башкортостан, Совет сельского поселения </w:t>
      </w:r>
      <w:proofErr w:type="spellStart"/>
      <w:r>
        <w:rPr>
          <w:sz w:val="22"/>
          <w:szCs w:val="22"/>
        </w:rPr>
        <w:t>Калегинский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Калтасинский</w:t>
      </w:r>
      <w:proofErr w:type="spellEnd"/>
      <w:r>
        <w:rPr>
          <w:sz w:val="22"/>
          <w:szCs w:val="22"/>
        </w:rPr>
        <w:t xml:space="preserve"> район Республики Башкортостан 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BB5BD1" w:rsidRDefault="00BB5BD1" w:rsidP="00BB5BD1">
      <w:pPr>
        <w:pStyle w:val="a3"/>
        <w:numPr>
          <w:ilvl w:val="0"/>
          <w:numId w:val="1"/>
        </w:numPr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Утвердить Положение о муниципальном лесном контроле и надзоре на территории сельского поселения </w:t>
      </w:r>
      <w:proofErr w:type="spellStart"/>
      <w:r>
        <w:rPr>
          <w:sz w:val="22"/>
          <w:szCs w:val="22"/>
        </w:rPr>
        <w:t>Калегинский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Калтасинский</w:t>
      </w:r>
      <w:proofErr w:type="spellEnd"/>
      <w:r>
        <w:rPr>
          <w:sz w:val="22"/>
          <w:szCs w:val="22"/>
        </w:rPr>
        <w:t xml:space="preserve"> район Республики  Башкортостан (прилагается)</w:t>
      </w:r>
    </w:p>
    <w:p w:rsidR="00BB5BD1" w:rsidRDefault="00BB5BD1" w:rsidP="00BB5BD1">
      <w:pPr>
        <w:pStyle w:val="a3"/>
        <w:numPr>
          <w:ilvl w:val="0"/>
          <w:numId w:val="1"/>
        </w:numPr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 Настоящее решение с приложением Положения обнародовать, поместив на информационном стенде в здании администрации сельского поселения.</w:t>
      </w:r>
    </w:p>
    <w:p w:rsidR="00BB5BD1" w:rsidRDefault="00BB5BD1" w:rsidP="00BB5BD1">
      <w:pPr>
        <w:pStyle w:val="a3"/>
        <w:numPr>
          <w:ilvl w:val="0"/>
          <w:numId w:val="1"/>
        </w:numPr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 Контроль за выполнением настоящего  решения возложить на постоянную комиссию по развитию предпринимательства, земельным вопросам, благоустройству и экологии ( Иванов С.А.)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 Глава сельского поселения 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proofErr w:type="spellStart"/>
      <w:r>
        <w:rPr>
          <w:sz w:val="22"/>
          <w:szCs w:val="22"/>
        </w:rPr>
        <w:t>Калегинский</w:t>
      </w:r>
      <w:proofErr w:type="spellEnd"/>
      <w:r>
        <w:rPr>
          <w:sz w:val="22"/>
          <w:szCs w:val="22"/>
        </w:rPr>
        <w:t xml:space="preserve"> сельсовет 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proofErr w:type="spellStart"/>
      <w:r>
        <w:rPr>
          <w:sz w:val="22"/>
          <w:szCs w:val="22"/>
        </w:rPr>
        <w:t>Калтасинский</w:t>
      </w:r>
      <w:proofErr w:type="spellEnd"/>
      <w:r>
        <w:rPr>
          <w:sz w:val="22"/>
          <w:szCs w:val="22"/>
        </w:rPr>
        <w:t xml:space="preserve"> район</w:t>
      </w:r>
    </w:p>
    <w:p w:rsidR="00BB5BD1" w:rsidRDefault="00BB5BD1" w:rsidP="00BB5BD1">
      <w:pPr>
        <w:pStyle w:val="a3"/>
        <w:shd w:val="clear" w:color="auto" w:fill="F4F7E7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                             </w:t>
      </w:r>
      <w:proofErr w:type="spellStart"/>
      <w:r>
        <w:rPr>
          <w:sz w:val="22"/>
          <w:szCs w:val="22"/>
        </w:rPr>
        <w:t>С.М.Сайранов</w:t>
      </w:r>
      <w:proofErr w:type="spellEnd"/>
    </w:p>
    <w:p w:rsidR="00BB5BD1" w:rsidRDefault="00BB5BD1" w:rsidP="00BB5BD1">
      <w:pPr>
        <w:pStyle w:val="a3"/>
        <w:shd w:val="clear" w:color="auto" w:fill="F4F7E7"/>
        <w:ind w:firstLine="0"/>
        <w:rPr>
          <w:sz w:val="16"/>
          <w:szCs w:val="16"/>
        </w:rPr>
      </w:pP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Приложение</w:t>
      </w: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к решению Совета сельского поселения </w:t>
      </w: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sz w:val="16"/>
          <w:szCs w:val="16"/>
        </w:rPr>
        <w:t>Калегинский</w:t>
      </w:r>
      <w:proofErr w:type="spellEnd"/>
      <w:r>
        <w:rPr>
          <w:sz w:val="16"/>
          <w:szCs w:val="16"/>
        </w:rPr>
        <w:t xml:space="preserve"> сельсовет муниципального                       </w:t>
      </w: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района </w:t>
      </w:r>
      <w:proofErr w:type="spellStart"/>
      <w:r>
        <w:rPr>
          <w:sz w:val="16"/>
          <w:szCs w:val="16"/>
        </w:rPr>
        <w:t>Калтасинский</w:t>
      </w:r>
      <w:proofErr w:type="spellEnd"/>
      <w:r>
        <w:rPr>
          <w:sz w:val="16"/>
          <w:szCs w:val="16"/>
        </w:rPr>
        <w:t xml:space="preserve"> район </w:t>
      </w: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Республики Башкортостан</w:t>
      </w:r>
    </w:p>
    <w:p w:rsidR="00BB5BD1" w:rsidRDefault="00BB5BD1" w:rsidP="00BB5BD1">
      <w:pPr>
        <w:pStyle w:val="a3"/>
        <w:shd w:val="clear" w:color="auto" w:fill="F4F7E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От 20.01.2012 г. № 73 </w:t>
      </w:r>
    </w:p>
    <w:p w:rsidR="00BB5BD1" w:rsidRDefault="00BB5BD1" w:rsidP="00BB5BD1">
      <w:pPr>
        <w:pStyle w:val="a3"/>
        <w:shd w:val="clear" w:color="auto" w:fill="F4F7E7"/>
        <w:ind w:firstLine="0"/>
        <w:rPr>
          <w:rFonts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jc w:val="center"/>
        <w:rPr>
          <w:b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  <w:t xml:space="preserve">Положение о муниципальном лесном контроле и надзоре </w:t>
      </w:r>
      <w:r>
        <w:rPr>
          <w:b/>
          <w:sz w:val="18"/>
          <w:szCs w:val="18"/>
        </w:rPr>
        <w:t xml:space="preserve">на территории  сельского поселения </w:t>
      </w:r>
      <w:proofErr w:type="spellStart"/>
      <w:r>
        <w:rPr>
          <w:b/>
          <w:sz w:val="18"/>
          <w:szCs w:val="18"/>
        </w:rPr>
        <w:t>Калегинский</w:t>
      </w:r>
      <w:proofErr w:type="spellEnd"/>
      <w:r>
        <w:rPr>
          <w:b/>
          <w:sz w:val="18"/>
          <w:szCs w:val="18"/>
        </w:rPr>
        <w:t xml:space="preserve">  сельсовет муниципального района </w:t>
      </w:r>
    </w:p>
    <w:p w:rsidR="00BB5BD1" w:rsidRDefault="00BB5BD1" w:rsidP="00BB5BD1">
      <w:pPr>
        <w:pStyle w:val="a3"/>
        <w:shd w:val="clear" w:color="auto" w:fill="F4F7E7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Калтасинский</w:t>
      </w:r>
      <w:proofErr w:type="spellEnd"/>
      <w:r>
        <w:rPr>
          <w:b/>
          <w:sz w:val="18"/>
          <w:szCs w:val="18"/>
        </w:rPr>
        <w:t xml:space="preserve"> район Республики Башкортостан</w:t>
      </w:r>
    </w:p>
    <w:p w:rsidR="00BB5BD1" w:rsidRDefault="00BB5BD1" w:rsidP="00BB5BD1">
      <w:pPr>
        <w:pStyle w:val="a3"/>
        <w:shd w:val="clear" w:color="auto" w:fill="F4F7E7"/>
        <w:jc w:val="center"/>
        <w:rPr>
          <w:rFonts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Настоящее Положение разработано 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22.06.2007 № 394 «Об утверждении положения об осуществлении государственного лесного контроля и надзора», Уставом  Сельского  поселения </w:t>
      </w:r>
      <w:proofErr w:type="spellStart"/>
      <w:r>
        <w:rPr>
          <w:sz w:val="18"/>
          <w:szCs w:val="18"/>
        </w:rPr>
        <w:t>Калегинский</w:t>
      </w:r>
      <w:proofErr w:type="spellEnd"/>
      <w:r>
        <w:rPr>
          <w:sz w:val="18"/>
          <w:szCs w:val="18"/>
        </w:rPr>
        <w:t xml:space="preserve"> сельсовет (далее — поселение).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Настоящее Положение  основывается на закрепленных  в Лесном кодексе  Российской Федерации принципах глобального экологического значения,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</w:p>
    <w:p w:rsidR="00BB5BD1" w:rsidRDefault="00BB5BD1" w:rsidP="00BB5BD1">
      <w:pPr>
        <w:shd w:val="clear" w:color="auto" w:fill="F4F7E7"/>
        <w:spacing w:line="384" w:lineRule="auto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  <w:r>
        <w:rPr>
          <w:b/>
        </w:rPr>
        <w:t>Статья 1. Общие положения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 1. Настоящее Положение определяет порядок осуществления контроля и надзора на территории поселения, за использованием, охраной, защитой и воспроизводством лесов ( далее – муниципальный контроль и надзор) организациями независимо от организационно-правовой формы, индивидуальными предпринимателями и  гражданами, а также права, обязанности и ответственность должностного лица, осуществляющего муниципальный лесной контроль и надзор.</w:t>
      </w:r>
    </w:p>
    <w:p w:rsidR="00BB5BD1" w:rsidRDefault="00BB5BD1" w:rsidP="00BB5BD1">
      <w:pPr>
        <w:pStyle w:val="a3"/>
        <w:shd w:val="clear" w:color="auto" w:fill="F4F7E7"/>
        <w:jc w:val="both"/>
        <w:rPr>
          <w:rStyle w:val="a4"/>
          <w:i w:val="0"/>
        </w:rPr>
      </w:pPr>
      <w:r>
        <w:rPr>
          <w:rStyle w:val="a4"/>
          <w:rFonts w:cs="Tahoma"/>
          <w:color w:val="000000"/>
          <w:sz w:val="18"/>
          <w:szCs w:val="18"/>
        </w:rPr>
        <w:t>1.2.</w:t>
      </w:r>
      <w:r>
        <w:rPr>
          <w:rStyle w:val="a4"/>
          <w:rFonts w:cs="Tahoma"/>
          <w:i w:val="0"/>
          <w:color w:val="000000"/>
          <w:sz w:val="18"/>
          <w:szCs w:val="18"/>
        </w:rPr>
        <w:t xml:space="preserve"> Муниципальный лесной контроль и надзор – деятельность администрации сельского поселения </w:t>
      </w:r>
      <w:proofErr w:type="spellStart"/>
      <w:r>
        <w:rPr>
          <w:rStyle w:val="a4"/>
          <w:rFonts w:cs="Tahoma"/>
          <w:i w:val="0"/>
          <w:color w:val="000000"/>
          <w:sz w:val="18"/>
          <w:szCs w:val="18"/>
        </w:rPr>
        <w:t>Калегинский</w:t>
      </w:r>
      <w:proofErr w:type="spellEnd"/>
      <w:r>
        <w:rPr>
          <w:rStyle w:val="a4"/>
          <w:rFonts w:cs="Tahoma"/>
          <w:i w:val="0"/>
          <w:color w:val="000000"/>
          <w:sz w:val="18"/>
          <w:szCs w:val="18"/>
        </w:rPr>
        <w:t xml:space="preserve"> сельсовет муниципального района </w:t>
      </w:r>
      <w:proofErr w:type="spellStart"/>
      <w:r>
        <w:rPr>
          <w:rStyle w:val="a4"/>
          <w:rFonts w:cs="Tahoma"/>
          <w:i w:val="0"/>
          <w:color w:val="000000"/>
          <w:sz w:val="18"/>
          <w:szCs w:val="18"/>
        </w:rPr>
        <w:t>Калтасинский</w:t>
      </w:r>
      <w:proofErr w:type="spellEnd"/>
      <w:r>
        <w:rPr>
          <w:rStyle w:val="a4"/>
          <w:rFonts w:cs="Tahoma"/>
          <w:i w:val="0"/>
          <w:color w:val="000000"/>
          <w:sz w:val="18"/>
          <w:szCs w:val="18"/>
        </w:rPr>
        <w:t xml:space="preserve"> район Республики Башкортостан( далее- администрации) в пределах ее полномочий, определенных Лесным кодексом РФ по обеспечению соблюдения требований лесного законодательства на территории поселения организациями независимо от организационно- правовой  формы, индивидуальными предпринимателями, а также гражданами.</w:t>
      </w:r>
    </w:p>
    <w:p w:rsidR="00BB5BD1" w:rsidRDefault="00BB5BD1" w:rsidP="00BB5BD1">
      <w:pPr>
        <w:pStyle w:val="a3"/>
        <w:shd w:val="clear" w:color="auto" w:fill="F4F7E7"/>
        <w:jc w:val="both"/>
      </w:pPr>
      <w:r>
        <w:rPr>
          <w:rStyle w:val="a4"/>
          <w:rFonts w:cs="Tahoma"/>
          <w:color w:val="000000"/>
          <w:sz w:val="18"/>
          <w:szCs w:val="18"/>
        </w:rPr>
        <w:t xml:space="preserve">1.3 </w:t>
      </w:r>
      <w:r>
        <w:rPr>
          <w:sz w:val="18"/>
          <w:szCs w:val="18"/>
        </w:rPr>
        <w:t>Объектом муниципального лесною контроля и надзора являются все лесные участки и древесно-кустарниковая растительность, находящиеся в муниципальной собственности.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1.4. Муниципальный лесной контроль и надзор за соблюдением требований лесного законодательства по вопросам использования лесов на территории сельского поселения осуществляется администрацией сельского поселения в лице специально уполномоченного должностного лица администрации сельского поселения (далее - Муниципальный лесной инспектор).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1.5. Инспектор назначается на должность распоряжением главы сельской администрации.</w:t>
      </w:r>
    </w:p>
    <w:p w:rsidR="00BB5BD1" w:rsidRDefault="00BB5BD1" w:rsidP="00BB5BD1">
      <w:pPr>
        <w:pStyle w:val="a3"/>
        <w:shd w:val="clear" w:color="auto" w:fill="F4F7E7"/>
        <w:ind w:firstLine="0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 1.6. Инспектор в своей деятельности руководствуются действующим федеральным законодательством, правовыми актами органов местного самоуправления поселения, настоящим Положением.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1.7. Финансирование деятельности по муниципальному лесному контролю и надзору осуществляется из местного бюджета в порядке, определенном бюджетным законодательством</w:t>
      </w:r>
    </w:p>
    <w:p w:rsidR="00BB5BD1" w:rsidRDefault="00BB5BD1" w:rsidP="00BB5BD1">
      <w:pPr>
        <w:shd w:val="clear" w:color="auto" w:fill="F4F7E7"/>
        <w:spacing w:line="384" w:lineRule="auto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1.8. Инспектор осуществляет свою деятельность во взаимодействии с иными органами  осуществляющими государственный контроль и надзор в области охраны лесов, организациями и общественными объединениями, а также гражданами.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lastRenderedPageBreak/>
        <w:t>1.9. Инспектор в ходе контроля и надзора за использованием лесов проводит проверки по соблюдению требований лесного законодательства при использовании лесов.  Инспектор обязан доводить до сведения соответствующих органов, осуществляющих государственный лесной контроль и надзор информацию о выявленных правонарушениях.</w:t>
      </w:r>
    </w:p>
    <w:p w:rsidR="00BB5BD1" w:rsidRDefault="00BB5BD1" w:rsidP="00BB5BD1">
      <w:pPr>
        <w:shd w:val="clear" w:color="auto" w:fill="F4F7E7"/>
        <w:spacing w:line="384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Статья 2. Цели и задачи </w:t>
      </w: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  <w:r>
        <w:rPr>
          <w:b/>
        </w:rPr>
        <w:t>муниципального лесного контроля и надзора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 Целью муниципального лесного контроля и надзора является обеспечение соблюдения лесного законодательства.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2. Основными задачами муниципального лесного контроля и надзора являются: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а) обеспечение в пределах своей компетенции, соблюдения должностными и юридическими лицами, гражданами, в том числе индивидуальными предпринимателями (далее - граждане) требований, предусмотренных действующим лесным законодательством, другими нормативными правовыми актами;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б) выявление и профилактика правонарушений в области лесного законодательства на территории поселения;</w:t>
      </w:r>
    </w:p>
    <w:p w:rsidR="00BB5BD1" w:rsidRDefault="00BB5BD1" w:rsidP="00BB5BD1">
      <w:pPr>
        <w:shd w:val="clear" w:color="auto" w:fill="F4F7E7"/>
        <w:spacing w:line="384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  <w:r>
        <w:rPr>
          <w:b/>
        </w:rPr>
        <w:t>Статья 3. Формы муниципального лесного контроля и надзора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3.1. Мероприятия по муниципальному лесному контролю и надзору проводятся в форме плановых и внеплановых проверок соблюдения лесного законодательства юридическими лицами и гражданами.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3.2. Инспектор осуществляет муниципальный лесной контроль и надзор в форме проверок в соответствии с его компетенцией, проводимых в соответствии с планом работ на основании постановления главы сельской администрации, за исключением случаев непосредственного обнаружения муниципальным лесным инспектором достаточных данных, указывающих на наличие нарушения лесного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3.3. Плановые проверки проводятся не чаше одного раза в три года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3.4. Внеплановые проверки проводятся: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для проверки исполнения предписаний об устранении ранее выявленных нарушений лесного законодательства;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-в случае обнаружения инспектором достаточных данных, указывающих о наличии признаков нарушений лесною законодательства, или получения от органон государственной власти, органов местного самоуправления, юридических лиц. индивидуальных предпринимателей и граждан документов и иных доказательств, свидетельствующих о наличии признаков нарушения лесного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</w:rPr>
      </w:pPr>
      <w:r>
        <w:t>3.5.В пределах полномочий, предусмотренных законодательством Российской Федерации и настоящим Положением, проведение муниципального лесного контроля и надзора осуществляется по следующим направлениям: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требований по сохранению лесов от уничтожения, повреждения, загрязнения и иных негативных воздействий;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требований по ведению лесного хозяйства и обеспечение качества выполняемых лесохозяйственных мероприятий в соответствии с лесным законодательством;</w:t>
      </w:r>
    </w:p>
    <w:p w:rsidR="00BB5BD1" w:rsidRDefault="00BB5BD1" w:rsidP="00BB5BD1">
      <w:pPr>
        <w:pStyle w:val="a3"/>
        <w:shd w:val="clear" w:color="auto" w:fill="F4F7E7"/>
        <w:ind w:firstLine="0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требований федерального законодательства, иных нормативно-правовых актов по воспроизводству лесов и лесоразведению;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- соблюдение правил лесопользования и пребывания граждан в лесах, требований по обеспечению порядка проведения на землях сельских лесов строительных работ, добычи </w:t>
      </w:r>
      <w:r>
        <w:rPr>
          <w:sz w:val="18"/>
          <w:szCs w:val="18"/>
        </w:rPr>
        <w:lastRenderedPageBreak/>
        <w:t>полезных ископаемых, прокладки коммуникаций и выполнения иных работ, не связанных с ведением лесного хозяйства и осуществлением лесопользования.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правил пожарной безопасности в лесах, требований по своевременному принятию мер для ликвидации лесных пожаров и их последствий, по учету площадей лесных участков, находящихся в сельских лесах, пострадавших от пожаров, определению причиненного пожарами ущерба;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санитарных правил в сельских лесах, требований по предупреждению возникновения и распространения очагов вредителей и болезней леса, их учету;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соблюдение требований законодательства Российской Федерации по предоставлению лесных участков, находящихся в сельских лесах в аренду, безвозмездное пользование, краткосрочное пользование;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- иных требований лесного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t>3.6. По результатам каждой проведенной проверки составляется Акт. который должен содержать следующие необходимые данные: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1) дату, номер и место составления акта;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2) фамилию, имя. отчество и должность лица, составившего акт;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3) номер распоряжения о проведении проверки;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4)данные о понятых, присутствовавших при осмотре лесного участка и составлении акта;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5) данные о других лицах, участвовавших в проведении проверки;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6) сведения о лесном участке, на котором проводится проверка;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7) сведения о лице, использующем проверяемый лесной участок;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8) сведения о результатах проверки и выявленных нарушениях;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9) объяснения лица, использующего проверяемый лесной участок;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10) подписи всех лиц, участвовавших при проведении проверки соблюдения .лесного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 В случае отказа лица, использующего проверяемый лесной участок, подписать Акт, должностное лицо, составившее акт вносит в него соответствующую запись.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3.7. При выявлении в ходе мероприятий, но муниципальному лесному контролю и надзору нарушений лесного законодательства материалы проверок направляются в соответствующие компетентные органы (суд, должностным лицам), уполномоченных в соответствии с законодательством Российской Федерации и рассматривать дела о правонарушениях, для решения вопроса о наложении предусмотренного законодательством наказания.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3.8. Вместе с копией Акта пользователю лесного участка или его законному представителю вручается уведомление о необходимости прибыть в орган государственного лесного контроля и надзора для проведения мероприятий по осуществлению государственного лесного контроля, которое вручается под роспись пользователю лесного участка или его законному представителю, либо направляется по средствам почтовой связи заказным письмом с обязательным уведомлением о вручении, которое приобщается к Акту, оставшегося у муниципального лесного инспектора.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b/>
          <w:color w:val="000000"/>
        </w:rPr>
      </w:pPr>
      <w:r>
        <w:rPr>
          <w:b/>
        </w:rPr>
        <w:t>Статья 4. Права и обязанности  Инспектора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4.I. Инспектор при выполнении своих функций в пределах предоставленных полномочий имеет право: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1) осуществлять проверки соблюдения лесного законодательства;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2) посещать при предъявлении служебного удостоверения организации и объекты, обследовать лесные участки, находящиеся в собственности, владении, пользовании и аренде, кроме лесных участков, занятых военными, оборонными и другими специальными объектами, в порядке, установленном законодательством Российской Федерации;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3) составлять по результатам проверок Акты с обязательным ознакомлением с ними собственников, владельцев, пользователей, арендаторов лесных участков, к Акту могут </w:t>
      </w:r>
      <w:r>
        <w:rPr>
          <w:sz w:val="18"/>
          <w:szCs w:val="18"/>
        </w:rPr>
        <w:lastRenderedPageBreak/>
        <w:t>прилагаться акты обследования лесных участков, протоколы (заключения) проведенных исследований (испытаний) и экспертиз, объяснения физических и должностных лиц. а также другие документы, связанные с проверкой;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4)обращаться в правоохранительные органы за содействием в предотвращении или пресечении действий, препятствующих осуществлению муниципальным лесным инспектором законной деятельности, а также и в установлении личности граждан, виновных в нарушении лесного законодательства;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5) безвозмездно получить сведения и материалы о состоянии, использовании лесов, в том числе документы, удостоверяющие право на лесной участок, необходимые для осуществления муниципального лесного контроля и надзора;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6) давать предложения об устранении выявленных в результате проверок нарушений лесного законодательства;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7)уведомлять в письменной форме граждан, юридических лиц осуществляющих использование, охрану, защиту, воспроизводство лесов и лесоразведение, о результатах проверок соблюдения лесного законодательства и выявленных нарушениях;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8) предъявлять гражданам и юридическим лицам требования об устранении выявленных в результате проверок нарушений;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9) осуществлять иные предусмотренные действующим законодательством права.</w:t>
      </w: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  <w:t>4.2. Инспектор, осуществляющий муниципальный лесной контроль и надзор, при проведении мероприятий по контролю обязан:</w:t>
      </w:r>
    </w:p>
    <w:p w:rsidR="00BB5BD1" w:rsidRDefault="00BB5BD1" w:rsidP="00BB5BD1">
      <w:pPr>
        <w:shd w:val="clear" w:color="auto" w:fill="F4F7E7"/>
        <w:spacing w:line="384" w:lineRule="auto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1) руководствоваться законодательством Российской Федерации,  муниципальными нормативными правовыми актами органов местного самоуправления поселения и настоящим Положением;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2) соблюдать действующее законодательство, права и законные интересы юридических лиц и граждан;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3) передавать материалы о выявленных нарушениях лесного законодательства в орган государственного лесного контроля и надзора;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4) принимать меры по предотвращению и устранению последствий выявленных нарушений лесного законодательства установленном порядке;</w:t>
      </w:r>
    </w:p>
    <w:p w:rsidR="00BB5BD1" w:rsidRDefault="00BB5BD1" w:rsidP="00BB5BD1">
      <w:pPr>
        <w:pStyle w:val="a3"/>
        <w:shd w:val="clear" w:color="auto" w:fill="F4F7E7"/>
        <w:jc w:val="both"/>
        <w:rPr>
          <w:sz w:val="18"/>
          <w:szCs w:val="18"/>
        </w:rPr>
      </w:pPr>
      <w:r>
        <w:rPr>
          <w:sz w:val="18"/>
          <w:szCs w:val="18"/>
        </w:rPr>
        <w:t>5) проводить профилактическую работу по устранению причин и обстоятельств, способствующих совершению правонарушений в области лесного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</w:p>
    <w:p w:rsidR="00BB5BD1" w:rsidRDefault="00BB5BD1" w:rsidP="00BB5BD1">
      <w:pPr>
        <w:pStyle w:val="a3"/>
        <w:shd w:val="clear" w:color="auto" w:fill="F4F7E7"/>
        <w:rPr>
          <w:rFonts w:cs="Tahoma"/>
          <w:b/>
          <w:color w:val="000000"/>
        </w:rPr>
      </w:pPr>
      <w:r>
        <w:rPr>
          <w:b/>
        </w:rPr>
        <w:t>Статья 5. Ответственность Инспектора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5.1.При осуществлении муниципального лесного контроля и надзора муниципальный лесной инспектор в соответствии с настоящим Положением несет в установленном порядке ответственность за: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1) несоблюдение требований законодательства при исполнении служебных обязанностей;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2) несоблюдение установленного порядка осуществления муниципального лесного контроля и надзора;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3) непринятие мер, но предотвращению и устранению последствий выявленных нарушений лесного законодательства;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4) объективность и достоверность материалов проводимых</w:t>
      </w:r>
      <w:r>
        <w:rPr>
          <w:rStyle w:val="a5"/>
          <w:rFonts w:cs="Tahoma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проверок.</w:t>
      </w:r>
    </w:p>
    <w:p w:rsidR="00BB5BD1" w:rsidRDefault="00BB5BD1" w:rsidP="00BB5BD1">
      <w:pPr>
        <w:pStyle w:val="a3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5.2. За невыполнение или ненадлежащее выполнение возложенных обязанностей муниципальный лесной инспектор несет ответственность в соответствии с действующим законодательством.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5.3.Действия муниципального лесного инспектора могут быть обжалованы пользователями лесных участков главе сельской администрации или в суд.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b/>
          <w:color w:val="000000"/>
          <w:sz w:val="18"/>
          <w:szCs w:val="18"/>
        </w:rPr>
      </w:pPr>
      <w:r>
        <w:rPr>
          <w:b/>
        </w:rPr>
        <w:t>Статья 6. Отчетность и контроль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>1. Муниципальный лесной инспектор составляет ежегодный отчет о своей деятельности, обеспечивает достоверность составляемых отчетов.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2. Проверка деятельности муниципального лесного инспектора производится главой сельской администрации поселения пли иными уполномоченными органами.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b/>
          <w:color w:val="000000"/>
          <w:sz w:val="18"/>
          <w:szCs w:val="18"/>
        </w:rPr>
      </w:pPr>
      <w:r>
        <w:rPr>
          <w:b/>
        </w:rPr>
        <w:t>Статья 7. Ответственность за нарушение лесного законодательства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 Нарушение лесного законодательства юридическими и физическими лицами влечет за собой административную, уголовную ответственность в порядке, установленном законодательством Российской Федерации.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Style w:val="a4"/>
          <w:rFonts w:cs="Tahoma"/>
          <w:color w:val="000000"/>
          <w:sz w:val="18"/>
          <w:szCs w:val="18"/>
        </w:rPr>
        <w:t>2.</w:t>
      </w:r>
      <w:r>
        <w:rPr>
          <w:sz w:val="18"/>
          <w:szCs w:val="18"/>
        </w:rPr>
        <w:t>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причиненный этими лицами вред.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3.Акты и иные материалы по выявленным правонарушениям в области охраны леса передаются органам и должностным лицам в порядке. предусмотренном действующим законодательством.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4..Лица, причинившие вред сельским лесам, возмещают его добровольно или в судебном порядке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5.Тарифы и методики исчисления размера вреда, причиненного лесам вследствие нарушения лесного законодательства, утверждаются Правительством Российской Федерации.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b/>
          <w:color w:val="000000"/>
          <w:sz w:val="18"/>
          <w:szCs w:val="18"/>
        </w:rPr>
      </w:pPr>
      <w:r>
        <w:rPr>
          <w:b/>
        </w:rPr>
        <w:t>Статья 8. Заключительные положения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sz w:val="18"/>
          <w:szCs w:val="18"/>
        </w:rPr>
        <w:t>1. К правоотношениям, не урегулированным настоящим Положением, применяются нормы действующего законодательства.</w:t>
      </w:r>
    </w:p>
    <w:p w:rsidR="00BB5BD1" w:rsidRDefault="00BB5BD1" w:rsidP="00BB5BD1">
      <w:pPr>
        <w:pStyle w:val="a3"/>
        <w:shd w:val="clear" w:color="auto" w:fill="F4F7E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2.Настоящее Положение вступает в силу со дня его официального обнародования.</w:t>
      </w:r>
    </w:p>
    <w:p w:rsidR="00BB5BD1" w:rsidRDefault="00BB5BD1" w:rsidP="00BB5BD1">
      <w:pPr>
        <w:shd w:val="clear" w:color="auto" w:fill="F4F7E7"/>
        <w:spacing w:line="384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B5BD1" w:rsidRDefault="00BB5BD1" w:rsidP="00BB5BD1">
      <w:pPr>
        <w:shd w:val="clear" w:color="auto" w:fill="F4F7E7"/>
        <w:spacing w:line="384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Управляющая делами :                     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Л.Н.Гайнуллина</w:t>
      </w:r>
      <w:proofErr w:type="spellEnd"/>
    </w:p>
    <w:p w:rsidR="009273E8" w:rsidRDefault="009273E8"/>
    <w:sectPr w:rsidR="009273E8" w:rsidSect="0066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86C"/>
    <w:multiLevelType w:val="hybridMultilevel"/>
    <w:tmpl w:val="8A1CFA68"/>
    <w:lvl w:ilvl="0" w:tplc="76CCD47E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B5BD1"/>
    <w:rsid w:val="00346A35"/>
    <w:rsid w:val="00667AAF"/>
    <w:rsid w:val="009273E8"/>
    <w:rsid w:val="00BB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BD1"/>
    <w:pPr>
      <w:spacing w:before="150" w:after="150"/>
      <w:ind w:firstLine="180"/>
    </w:pPr>
    <w:rPr>
      <w:rFonts w:ascii="Verdana" w:hAnsi="Verdana"/>
    </w:rPr>
  </w:style>
  <w:style w:type="character" w:styleId="a4">
    <w:name w:val="Emphasis"/>
    <w:basedOn w:val="a0"/>
    <w:qFormat/>
    <w:rsid w:val="00BB5BD1"/>
    <w:rPr>
      <w:i/>
      <w:iCs/>
    </w:rPr>
  </w:style>
  <w:style w:type="character" w:styleId="a5">
    <w:name w:val="Strong"/>
    <w:basedOn w:val="a0"/>
    <w:qFormat/>
    <w:rsid w:val="00BB5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1739</Words>
  <Characters>14067</Characters>
  <Application>Microsoft Office Word</Application>
  <DocSecurity>0</DocSecurity>
  <Lines>117</Lines>
  <Paragraphs>31</Paragraphs>
  <ScaleCrop>false</ScaleCrop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2017-06-29T10:29:00Z</cp:lastPrinted>
  <dcterms:created xsi:type="dcterms:W3CDTF">2017-06-29T10:27:00Z</dcterms:created>
  <dcterms:modified xsi:type="dcterms:W3CDTF">2017-06-29T10:30:00Z</dcterms:modified>
</cp:coreProperties>
</file>